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1" w:type="dxa"/>
        <w:tblLayout w:type="fixed"/>
        <w:tblLook w:val="0000" w:firstRow="0" w:lastRow="0" w:firstColumn="0" w:lastColumn="0" w:noHBand="0" w:noVBand="0"/>
      </w:tblPr>
      <w:tblGrid>
        <w:gridCol w:w="5701"/>
        <w:gridCol w:w="4050"/>
      </w:tblGrid>
      <w:tr w:rsidR="00CA1A9F" w:rsidRPr="00CA1A9F" w:rsidTr="00CA1A9F">
        <w:trPr>
          <w:trHeight w:val="549"/>
        </w:trPr>
        <w:tc>
          <w:tcPr>
            <w:tcW w:w="9751" w:type="dxa"/>
            <w:gridSpan w:val="2"/>
            <w:shd w:val="clear" w:color="auto" w:fill="auto"/>
          </w:tcPr>
          <w:p w:rsidR="00CA1A9F" w:rsidRPr="00CA1A9F" w:rsidRDefault="00C117FC" w:rsidP="00CA1A9F">
            <w:pPr>
              <w:overflowPunct w:val="0"/>
              <w:autoSpaceDE w:val="0"/>
              <w:autoSpaceDN w:val="0"/>
              <w:adjustRightInd w:val="0"/>
              <w:spacing w:after="0" w:line="240" w:lineRule="auto"/>
              <w:jc w:val="center"/>
              <w:textAlignment w:val="baseline"/>
              <w:rPr>
                <w:rFonts w:ascii="Times New Roman" w:eastAsia="Times New Roman" w:hAnsi="Times New Roman"/>
                <w:sz w:val="26"/>
                <w:szCs w:val="20"/>
              </w:rPr>
            </w:pPr>
            <w:r w:rsidRPr="00CA1A9F">
              <w:rPr>
                <w:rFonts w:ascii="Times New Roman" w:eastAsia="Times New Roman" w:hAnsi="Times New Roman"/>
                <w:noProof/>
                <w:sz w:val="26"/>
                <w:szCs w:val="20"/>
                <w:lang w:eastAsia="lt-LT"/>
              </w:rPr>
              <w:drawing>
                <wp:inline distT="0" distB="0" distL="0" distR="0">
                  <wp:extent cx="619125" cy="65532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55320"/>
                          </a:xfrm>
                          <a:prstGeom prst="rect">
                            <a:avLst/>
                          </a:prstGeom>
                          <a:noFill/>
                          <a:ln>
                            <a:noFill/>
                          </a:ln>
                        </pic:spPr>
                      </pic:pic>
                    </a:graphicData>
                  </a:graphic>
                </wp:inline>
              </w:drawing>
            </w:r>
          </w:p>
        </w:tc>
      </w:tr>
      <w:tr w:rsidR="00CA1A9F" w:rsidRPr="00CA1A9F" w:rsidTr="00CA1A9F">
        <w:trPr>
          <w:trHeight w:val="317"/>
        </w:trPr>
        <w:tc>
          <w:tcPr>
            <w:tcW w:w="9751" w:type="dxa"/>
            <w:gridSpan w:val="2"/>
            <w:shd w:val="clear" w:color="auto" w:fill="auto"/>
          </w:tcPr>
          <w:p w:rsidR="00CA1A9F" w:rsidRPr="00CA1A9F" w:rsidRDefault="00CA1A9F" w:rsidP="00CA1A9F">
            <w:pPr>
              <w:overflowPunct w:val="0"/>
              <w:autoSpaceDE w:val="0"/>
              <w:autoSpaceDN w:val="0"/>
              <w:adjustRightInd w:val="0"/>
              <w:spacing w:after="0" w:line="240" w:lineRule="auto"/>
              <w:jc w:val="center"/>
              <w:textAlignment w:val="baseline"/>
              <w:rPr>
                <w:rFonts w:ascii="Times New Roman" w:eastAsia="Times New Roman" w:hAnsi="Times New Roman"/>
                <w:sz w:val="26"/>
                <w:szCs w:val="26"/>
              </w:rPr>
            </w:pPr>
          </w:p>
          <w:p w:rsidR="00CA1A9F" w:rsidRPr="00CA1A9F" w:rsidRDefault="00CA1A9F" w:rsidP="00CA1A9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6"/>
                <w:szCs w:val="26"/>
              </w:rPr>
            </w:pPr>
            <w:r w:rsidRPr="00CA1A9F">
              <w:rPr>
                <w:rFonts w:ascii="Times New Roman" w:eastAsia="Times New Roman" w:hAnsi="Times New Roman"/>
                <w:b/>
                <w:bCs/>
                <w:sz w:val="26"/>
                <w:szCs w:val="26"/>
              </w:rPr>
              <w:t>BIRŽŲ RAJONO SAVIVALDYBĖS TARYBA</w:t>
            </w:r>
          </w:p>
        </w:tc>
      </w:tr>
      <w:tr w:rsidR="00CA1A9F" w:rsidRPr="00CA1A9F" w:rsidTr="00CA1A9F">
        <w:trPr>
          <w:trHeight w:val="161"/>
        </w:trPr>
        <w:tc>
          <w:tcPr>
            <w:tcW w:w="9751" w:type="dxa"/>
            <w:gridSpan w:val="2"/>
            <w:shd w:val="clear" w:color="auto" w:fill="auto"/>
          </w:tcPr>
          <w:p w:rsidR="00CA1A9F" w:rsidRDefault="00CA1A9F" w:rsidP="00CA1A9F">
            <w:pPr>
              <w:overflowPunct w:val="0"/>
              <w:autoSpaceDE w:val="0"/>
              <w:autoSpaceDN w:val="0"/>
              <w:adjustRightInd w:val="0"/>
              <w:spacing w:after="0" w:line="240" w:lineRule="auto"/>
              <w:textAlignment w:val="baseline"/>
              <w:rPr>
                <w:rFonts w:ascii="Times New Roman" w:eastAsia="Times New Roman" w:hAnsi="Times New Roman"/>
                <w:sz w:val="26"/>
                <w:szCs w:val="26"/>
              </w:rPr>
            </w:pPr>
          </w:p>
          <w:p w:rsidR="009B56FB" w:rsidRPr="00CA1A9F" w:rsidRDefault="009B56FB" w:rsidP="00CA1A9F">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CA1A9F" w:rsidRPr="00CA1A9F" w:rsidTr="00CA1A9F">
        <w:trPr>
          <w:trHeight w:val="155"/>
        </w:trPr>
        <w:tc>
          <w:tcPr>
            <w:tcW w:w="9751" w:type="dxa"/>
            <w:gridSpan w:val="2"/>
            <w:shd w:val="clear" w:color="auto" w:fill="auto"/>
          </w:tcPr>
          <w:p w:rsidR="00CA1A9F" w:rsidRPr="00CA1A9F" w:rsidRDefault="00CA1A9F" w:rsidP="00CA1A9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6"/>
                <w:szCs w:val="26"/>
              </w:rPr>
            </w:pPr>
            <w:r w:rsidRPr="00CA1A9F">
              <w:rPr>
                <w:rFonts w:ascii="Times New Roman" w:eastAsia="Times New Roman" w:hAnsi="Times New Roman"/>
                <w:b/>
                <w:bCs/>
                <w:sz w:val="26"/>
                <w:szCs w:val="26"/>
              </w:rPr>
              <w:t>SPRENDIMAS</w:t>
            </w:r>
          </w:p>
        </w:tc>
      </w:tr>
      <w:tr w:rsidR="00CA1A9F" w:rsidRPr="00CA1A9F" w:rsidTr="00CA1A9F">
        <w:trPr>
          <w:trHeight w:val="479"/>
        </w:trPr>
        <w:tc>
          <w:tcPr>
            <w:tcW w:w="9751" w:type="dxa"/>
            <w:gridSpan w:val="2"/>
            <w:shd w:val="clear" w:color="auto" w:fill="auto"/>
          </w:tcPr>
          <w:p w:rsidR="00CB7683" w:rsidRDefault="00CA1A9F" w:rsidP="00CA1A9F">
            <w:pPr>
              <w:widowControl w:val="0"/>
              <w:spacing w:after="0" w:line="240" w:lineRule="auto"/>
              <w:jc w:val="center"/>
              <w:rPr>
                <w:rFonts w:ascii="Times New Roman" w:eastAsia="Times New Roman" w:hAnsi="Times New Roman"/>
                <w:b/>
                <w:bCs/>
                <w:caps/>
                <w:color w:val="000000"/>
                <w:sz w:val="26"/>
                <w:szCs w:val="26"/>
                <w:lang w:eastAsia="lt-LT"/>
              </w:rPr>
            </w:pPr>
            <w:bookmarkStart w:id="0" w:name="_GoBack"/>
            <w:r w:rsidRPr="00CA1A9F">
              <w:rPr>
                <w:rFonts w:ascii="Times New Roman" w:eastAsia="Times New Roman" w:hAnsi="Times New Roman"/>
                <w:b/>
                <w:bCs/>
                <w:sz w:val="26"/>
                <w:szCs w:val="20"/>
              </w:rPr>
              <w:t xml:space="preserve">DĖL </w:t>
            </w:r>
            <w:r w:rsidRPr="00786F26">
              <w:rPr>
                <w:rFonts w:ascii="Times New Roman" w:eastAsia="Times New Roman" w:hAnsi="Times New Roman"/>
                <w:b/>
                <w:bCs/>
                <w:caps/>
                <w:color w:val="000000"/>
                <w:sz w:val="26"/>
                <w:szCs w:val="26"/>
                <w:lang w:eastAsia="lt-LT"/>
              </w:rPr>
              <w:t xml:space="preserve">BIRŽŲ RAJONO SAVIVALDYBĖS </w:t>
            </w:r>
            <w:r w:rsidR="00CB7683">
              <w:rPr>
                <w:rFonts w:ascii="Times New Roman" w:eastAsia="Times New Roman" w:hAnsi="Times New Roman"/>
                <w:b/>
                <w:bCs/>
                <w:caps/>
                <w:color w:val="000000"/>
                <w:sz w:val="26"/>
                <w:szCs w:val="26"/>
                <w:lang w:eastAsia="lt-LT"/>
              </w:rPr>
              <w:t>201</w:t>
            </w:r>
            <w:r w:rsidR="008F0982">
              <w:rPr>
                <w:rFonts w:ascii="Times New Roman" w:eastAsia="Times New Roman" w:hAnsi="Times New Roman"/>
                <w:b/>
                <w:bCs/>
                <w:caps/>
                <w:color w:val="000000"/>
                <w:sz w:val="26"/>
                <w:szCs w:val="26"/>
                <w:lang w:eastAsia="lt-LT"/>
              </w:rPr>
              <w:t>9</w:t>
            </w:r>
            <w:r w:rsidR="00CB7683" w:rsidRPr="00786F26">
              <w:rPr>
                <w:rFonts w:ascii="Times New Roman" w:eastAsia="Times New Roman" w:hAnsi="Times New Roman"/>
                <w:b/>
                <w:bCs/>
                <w:caps/>
                <w:color w:val="000000"/>
                <w:sz w:val="26"/>
                <w:szCs w:val="26"/>
                <w:lang w:eastAsia="lt-LT"/>
              </w:rPr>
              <w:t> METŲ</w:t>
            </w:r>
            <w:r w:rsidR="00CB7683">
              <w:rPr>
                <w:rFonts w:ascii="Times New Roman" w:eastAsia="Times New Roman" w:hAnsi="Times New Roman"/>
                <w:b/>
                <w:bCs/>
                <w:caps/>
                <w:color w:val="000000"/>
                <w:sz w:val="26"/>
                <w:szCs w:val="26"/>
                <w:lang w:eastAsia="lt-LT"/>
              </w:rPr>
              <w:t xml:space="preserve"> </w:t>
            </w:r>
            <w:r>
              <w:rPr>
                <w:rFonts w:ascii="Times New Roman" w:eastAsia="Times New Roman" w:hAnsi="Times New Roman"/>
                <w:b/>
                <w:bCs/>
                <w:caps/>
                <w:color w:val="000000"/>
                <w:sz w:val="26"/>
                <w:szCs w:val="26"/>
                <w:lang w:eastAsia="lt-LT"/>
              </w:rPr>
              <w:t xml:space="preserve">UŽIMTUMO DIDINIMO </w:t>
            </w:r>
          </w:p>
          <w:p w:rsidR="00CA1A9F" w:rsidRPr="00786F26" w:rsidRDefault="00CA1A9F" w:rsidP="00CA1A9F">
            <w:pPr>
              <w:widowControl w:val="0"/>
              <w:spacing w:after="0" w:line="240" w:lineRule="auto"/>
              <w:jc w:val="center"/>
              <w:rPr>
                <w:rFonts w:ascii="Times New Roman" w:eastAsia="Times New Roman" w:hAnsi="Times New Roman"/>
                <w:b/>
                <w:bCs/>
                <w:caps/>
                <w:color w:val="000000"/>
                <w:sz w:val="26"/>
                <w:szCs w:val="26"/>
                <w:lang w:eastAsia="lt-LT"/>
              </w:rPr>
            </w:pPr>
            <w:r w:rsidRPr="00786F26">
              <w:rPr>
                <w:rFonts w:ascii="Times New Roman" w:eastAsia="Times New Roman" w:hAnsi="Times New Roman"/>
                <w:b/>
                <w:bCs/>
                <w:caps/>
                <w:color w:val="000000"/>
                <w:sz w:val="26"/>
                <w:szCs w:val="26"/>
                <w:lang w:eastAsia="lt-LT"/>
              </w:rPr>
              <w:t>PROGRAM</w:t>
            </w:r>
            <w:r>
              <w:rPr>
                <w:rFonts w:ascii="Times New Roman" w:eastAsia="Times New Roman" w:hAnsi="Times New Roman"/>
                <w:b/>
                <w:bCs/>
                <w:caps/>
                <w:color w:val="000000"/>
                <w:sz w:val="26"/>
                <w:szCs w:val="26"/>
                <w:lang w:eastAsia="lt-LT"/>
              </w:rPr>
              <w:t>OS PATVIRTINIMO</w:t>
            </w:r>
          </w:p>
          <w:bookmarkEnd w:id="0"/>
          <w:p w:rsidR="00CA1A9F" w:rsidRPr="00CA1A9F" w:rsidRDefault="00CA1A9F" w:rsidP="00CA1A9F">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bCs/>
                <w:sz w:val="26"/>
                <w:szCs w:val="20"/>
              </w:rPr>
            </w:pPr>
          </w:p>
        </w:tc>
      </w:tr>
      <w:tr w:rsidR="00CA1A9F" w:rsidRPr="00CA1A9F" w:rsidTr="00310978">
        <w:trPr>
          <w:cantSplit/>
          <w:trHeight w:val="176"/>
        </w:trPr>
        <w:tc>
          <w:tcPr>
            <w:tcW w:w="5701" w:type="dxa"/>
            <w:shd w:val="clear" w:color="auto" w:fill="auto"/>
          </w:tcPr>
          <w:p w:rsidR="00CA1A9F" w:rsidRPr="00CA1A9F" w:rsidRDefault="00CA1A9F" w:rsidP="009774FA">
            <w:pPr>
              <w:keepNext/>
              <w:overflowPunct w:val="0"/>
              <w:autoSpaceDE w:val="0"/>
              <w:autoSpaceDN w:val="0"/>
              <w:adjustRightInd w:val="0"/>
              <w:spacing w:after="0" w:line="240" w:lineRule="auto"/>
              <w:jc w:val="right"/>
              <w:textAlignment w:val="baseline"/>
              <w:outlineLvl w:val="3"/>
              <w:rPr>
                <w:rFonts w:ascii="Times New Roman" w:eastAsia="Times New Roman" w:hAnsi="Times New Roman"/>
                <w:bCs/>
                <w:sz w:val="26"/>
                <w:szCs w:val="20"/>
              </w:rPr>
            </w:pPr>
            <w:r w:rsidRPr="00CA1A9F">
              <w:rPr>
                <w:rFonts w:ascii="Times New Roman" w:eastAsia="Times New Roman" w:hAnsi="Times New Roman"/>
                <w:bCs/>
                <w:sz w:val="26"/>
                <w:szCs w:val="20"/>
              </w:rPr>
              <w:t>201</w:t>
            </w:r>
            <w:r w:rsidR="00310978">
              <w:rPr>
                <w:rFonts w:ascii="Times New Roman" w:eastAsia="Times New Roman" w:hAnsi="Times New Roman"/>
                <w:bCs/>
                <w:sz w:val="26"/>
                <w:szCs w:val="20"/>
              </w:rPr>
              <w:t xml:space="preserve">9 </w:t>
            </w:r>
            <w:r w:rsidRPr="00CA1A9F">
              <w:rPr>
                <w:rFonts w:ascii="Times New Roman" w:eastAsia="Times New Roman" w:hAnsi="Times New Roman"/>
                <w:bCs/>
                <w:sz w:val="26"/>
                <w:szCs w:val="20"/>
              </w:rPr>
              <w:t>m.</w:t>
            </w:r>
            <w:r w:rsidR="009774FA">
              <w:rPr>
                <w:rFonts w:ascii="Times New Roman" w:eastAsia="Times New Roman" w:hAnsi="Times New Roman"/>
                <w:bCs/>
                <w:sz w:val="26"/>
                <w:szCs w:val="20"/>
              </w:rPr>
              <w:t xml:space="preserve"> vasario 14 </w:t>
            </w:r>
            <w:r w:rsidRPr="00CA1A9F">
              <w:rPr>
                <w:rFonts w:ascii="Times New Roman" w:eastAsia="Times New Roman" w:hAnsi="Times New Roman"/>
                <w:bCs/>
                <w:sz w:val="26"/>
                <w:szCs w:val="20"/>
              </w:rPr>
              <w:t xml:space="preserve">d.  </w:t>
            </w:r>
          </w:p>
        </w:tc>
        <w:tc>
          <w:tcPr>
            <w:tcW w:w="4050" w:type="dxa"/>
            <w:shd w:val="clear" w:color="auto" w:fill="auto"/>
          </w:tcPr>
          <w:p w:rsidR="00CA1A9F" w:rsidRPr="00CA1A9F" w:rsidRDefault="00CA1A9F" w:rsidP="00CB7683">
            <w:pPr>
              <w:keepNext/>
              <w:overflowPunct w:val="0"/>
              <w:autoSpaceDE w:val="0"/>
              <w:autoSpaceDN w:val="0"/>
              <w:adjustRightInd w:val="0"/>
              <w:spacing w:after="0" w:line="240" w:lineRule="auto"/>
              <w:textAlignment w:val="baseline"/>
              <w:outlineLvl w:val="3"/>
              <w:rPr>
                <w:rFonts w:ascii="Times New Roman" w:eastAsia="Times New Roman" w:hAnsi="Times New Roman"/>
                <w:bCs/>
                <w:sz w:val="26"/>
                <w:szCs w:val="20"/>
              </w:rPr>
            </w:pPr>
            <w:r w:rsidRPr="00CA1A9F">
              <w:rPr>
                <w:rFonts w:ascii="Times New Roman" w:eastAsia="Times New Roman" w:hAnsi="Times New Roman"/>
                <w:bCs/>
                <w:sz w:val="26"/>
                <w:szCs w:val="20"/>
              </w:rPr>
              <w:t>Nr. T-</w:t>
            </w:r>
            <w:r w:rsidR="009774FA">
              <w:rPr>
                <w:rFonts w:ascii="Times New Roman" w:eastAsia="Times New Roman" w:hAnsi="Times New Roman"/>
                <w:bCs/>
                <w:sz w:val="26"/>
                <w:szCs w:val="20"/>
              </w:rPr>
              <w:t>11</w:t>
            </w:r>
            <w:r w:rsidRPr="00CA1A9F">
              <w:rPr>
                <w:rFonts w:ascii="Times New Roman" w:eastAsia="Times New Roman" w:hAnsi="Times New Roman"/>
                <w:bCs/>
                <w:sz w:val="26"/>
                <w:szCs w:val="20"/>
              </w:rPr>
              <w:t xml:space="preserve"> </w:t>
            </w:r>
          </w:p>
        </w:tc>
      </w:tr>
    </w:tbl>
    <w:p w:rsidR="00CA1A9F" w:rsidRDefault="00CA1A9F" w:rsidP="007A7FBC">
      <w:pPr>
        <w:widowControl w:val="0"/>
        <w:spacing w:after="0" w:line="240" w:lineRule="auto"/>
        <w:jc w:val="center"/>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Biržai</w:t>
      </w:r>
    </w:p>
    <w:p w:rsidR="00662CFF" w:rsidRDefault="00662CFF" w:rsidP="007A7FBC">
      <w:pPr>
        <w:widowControl w:val="0"/>
        <w:spacing w:after="0" w:line="240" w:lineRule="auto"/>
        <w:jc w:val="center"/>
        <w:rPr>
          <w:rFonts w:ascii="Times New Roman" w:eastAsia="Times New Roman" w:hAnsi="Times New Roman"/>
          <w:color w:val="000000"/>
          <w:sz w:val="26"/>
          <w:szCs w:val="26"/>
          <w:lang w:eastAsia="lt-LT"/>
        </w:rPr>
      </w:pPr>
    </w:p>
    <w:p w:rsidR="00662CFF" w:rsidRDefault="00662CFF" w:rsidP="007A7FBC">
      <w:pPr>
        <w:widowControl w:val="0"/>
        <w:spacing w:after="0" w:line="240" w:lineRule="auto"/>
        <w:jc w:val="center"/>
        <w:rPr>
          <w:rFonts w:ascii="Times New Roman" w:eastAsia="Times New Roman" w:hAnsi="Times New Roman"/>
          <w:color w:val="000000"/>
          <w:sz w:val="26"/>
          <w:szCs w:val="26"/>
          <w:lang w:eastAsia="lt-LT"/>
        </w:rPr>
      </w:pPr>
    </w:p>
    <w:p w:rsidR="00662CFF" w:rsidRDefault="00662CFF" w:rsidP="007A7FBC">
      <w:pPr>
        <w:widowControl w:val="0"/>
        <w:spacing w:after="0" w:line="240" w:lineRule="auto"/>
        <w:jc w:val="center"/>
        <w:rPr>
          <w:rFonts w:ascii="Times New Roman" w:eastAsia="Times New Roman" w:hAnsi="Times New Roman"/>
          <w:color w:val="000000"/>
          <w:sz w:val="26"/>
          <w:szCs w:val="26"/>
          <w:lang w:eastAsia="lt-LT"/>
        </w:rPr>
      </w:pPr>
    </w:p>
    <w:p w:rsidR="00CA1A9F" w:rsidRDefault="00662CFF" w:rsidP="009E6DBD">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CA1A9F" w:rsidRPr="00CA1A9F">
        <w:rPr>
          <w:rFonts w:ascii="Times New Roman" w:eastAsia="Times New Roman" w:hAnsi="Times New Roman"/>
          <w:color w:val="000000"/>
          <w:sz w:val="26"/>
          <w:szCs w:val="26"/>
          <w:lang w:eastAsia="lt-LT"/>
        </w:rPr>
        <w:t>Vadovaudamasi Lietuvos Respublikos vietos savivaldos įstatymo 16 straipsnio 4</w:t>
      </w:r>
      <w:r w:rsidR="00CA1A9F">
        <w:rPr>
          <w:rFonts w:ascii="Times New Roman" w:eastAsia="Times New Roman" w:hAnsi="Times New Roman"/>
          <w:color w:val="000000"/>
          <w:sz w:val="26"/>
          <w:szCs w:val="26"/>
          <w:lang w:eastAsia="lt-LT"/>
        </w:rPr>
        <w:t> </w:t>
      </w:r>
      <w:r w:rsidR="00CA1A9F" w:rsidRPr="00CA1A9F">
        <w:rPr>
          <w:rFonts w:ascii="Times New Roman" w:eastAsia="Times New Roman" w:hAnsi="Times New Roman"/>
          <w:color w:val="000000"/>
          <w:sz w:val="26"/>
          <w:szCs w:val="26"/>
          <w:lang w:eastAsia="lt-LT"/>
        </w:rPr>
        <w:t xml:space="preserve">dalimi, Lietuvos Respublikos užimtumo įstatymo </w:t>
      </w:r>
      <w:r w:rsidR="00262490">
        <w:rPr>
          <w:rFonts w:ascii="Times New Roman" w:eastAsia="Times New Roman" w:hAnsi="Times New Roman"/>
          <w:color w:val="000000"/>
          <w:sz w:val="26"/>
          <w:szCs w:val="26"/>
          <w:lang w:eastAsia="lt-LT"/>
        </w:rPr>
        <w:t xml:space="preserve">17 </w:t>
      </w:r>
      <w:r w:rsidR="00CA1A9F" w:rsidRPr="00CA1A9F">
        <w:rPr>
          <w:rFonts w:ascii="Times New Roman" w:eastAsia="Times New Roman" w:hAnsi="Times New Roman"/>
          <w:color w:val="000000"/>
          <w:sz w:val="26"/>
          <w:szCs w:val="26"/>
          <w:lang w:eastAsia="lt-LT"/>
        </w:rPr>
        <w:t>straipsni</w:t>
      </w:r>
      <w:r w:rsidR="00262490">
        <w:rPr>
          <w:rFonts w:ascii="Times New Roman" w:eastAsia="Times New Roman" w:hAnsi="Times New Roman"/>
          <w:color w:val="000000"/>
          <w:sz w:val="26"/>
          <w:szCs w:val="26"/>
          <w:lang w:eastAsia="lt-LT"/>
        </w:rPr>
        <w:t xml:space="preserve">u, 48 straipsnio 3 dalimi, </w:t>
      </w:r>
      <w:r w:rsidR="00E57E59">
        <w:rPr>
          <w:rFonts w:ascii="Times New Roman" w:eastAsia="Times New Roman" w:hAnsi="Times New Roman"/>
          <w:color w:val="000000"/>
          <w:sz w:val="26"/>
          <w:szCs w:val="26"/>
          <w:lang w:eastAsia="lt-LT"/>
        </w:rPr>
        <w:t>Lietuvos Respublikos socialinės apsaugos ir darbo ministro 2017 m. gegužės 23 d. įsakym</w:t>
      </w:r>
      <w:r w:rsidR="000B194C">
        <w:rPr>
          <w:rFonts w:ascii="Times New Roman" w:eastAsia="Times New Roman" w:hAnsi="Times New Roman"/>
          <w:color w:val="000000"/>
          <w:sz w:val="26"/>
          <w:szCs w:val="26"/>
          <w:lang w:eastAsia="lt-LT"/>
        </w:rPr>
        <w:t>u</w:t>
      </w:r>
      <w:r w:rsidR="00E57E59">
        <w:rPr>
          <w:rFonts w:ascii="Times New Roman" w:eastAsia="Times New Roman" w:hAnsi="Times New Roman"/>
          <w:color w:val="000000"/>
          <w:sz w:val="26"/>
          <w:szCs w:val="26"/>
          <w:lang w:eastAsia="lt-LT"/>
        </w:rPr>
        <w:t xml:space="preserve"> Nr. A1-257 „Dėl užimtumo didinimo programų rengimo ir jų finansavimo tvarkos</w:t>
      </w:r>
      <w:r w:rsidR="000B194C">
        <w:rPr>
          <w:rFonts w:ascii="Times New Roman" w:eastAsia="Times New Roman" w:hAnsi="Times New Roman"/>
          <w:color w:val="000000"/>
          <w:sz w:val="26"/>
          <w:szCs w:val="26"/>
          <w:lang w:eastAsia="lt-LT"/>
        </w:rPr>
        <w:t xml:space="preserve"> aprašo patvirtinimo“</w:t>
      </w:r>
      <w:r w:rsidR="00E57E59">
        <w:rPr>
          <w:rFonts w:ascii="Times New Roman" w:eastAsia="Times New Roman" w:hAnsi="Times New Roman"/>
          <w:color w:val="000000"/>
          <w:sz w:val="26"/>
          <w:szCs w:val="26"/>
          <w:lang w:eastAsia="lt-LT"/>
        </w:rPr>
        <w:t xml:space="preserve"> ir šiuo įsakymu patvirtintu </w:t>
      </w:r>
      <w:r w:rsidR="00262490">
        <w:rPr>
          <w:rFonts w:ascii="Times New Roman" w:eastAsia="Times New Roman" w:hAnsi="Times New Roman"/>
          <w:color w:val="000000"/>
          <w:sz w:val="26"/>
          <w:szCs w:val="26"/>
          <w:lang w:eastAsia="lt-LT"/>
        </w:rPr>
        <w:t xml:space="preserve">Užimtumo didinimo programų rengimo ir jų finansavimo tvarkos aprašu, </w:t>
      </w:r>
      <w:r w:rsidR="00CA1A9F" w:rsidRPr="00CA1A9F">
        <w:rPr>
          <w:rFonts w:ascii="Times New Roman" w:eastAsia="Times New Roman" w:hAnsi="Times New Roman"/>
          <w:color w:val="000000"/>
          <w:sz w:val="26"/>
          <w:szCs w:val="26"/>
          <w:lang w:eastAsia="lt-LT"/>
        </w:rPr>
        <w:t>Biržų rajono savivaldybės taryba</w:t>
      </w:r>
      <w:r w:rsidR="007A7FBC">
        <w:rPr>
          <w:rFonts w:ascii="Times New Roman" w:eastAsia="Times New Roman" w:hAnsi="Times New Roman"/>
          <w:color w:val="000000"/>
          <w:sz w:val="26"/>
          <w:szCs w:val="26"/>
          <w:lang w:eastAsia="lt-LT"/>
        </w:rPr>
        <w:t xml:space="preserve"> </w:t>
      </w:r>
      <w:r w:rsidR="00CA1A9F" w:rsidRPr="00CA1A9F">
        <w:rPr>
          <w:rFonts w:ascii="Times New Roman" w:eastAsia="Times New Roman" w:hAnsi="Times New Roman"/>
          <w:color w:val="000000"/>
          <w:sz w:val="26"/>
          <w:szCs w:val="26"/>
          <w:lang w:eastAsia="lt-LT"/>
        </w:rPr>
        <w:t>n u s p r e n d ž i a:</w:t>
      </w:r>
    </w:p>
    <w:p w:rsidR="00262490" w:rsidRDefault="00262490"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t xml:space="preserve">Patvirtinti Biržų rajono savivaldybės </w:t>
      </w:r>
      <w:r w:rsidR="00CB7683">
        <w:rPr>
          <w:rFonts w:ascii="Times New Roman" w:eastAsia="Times New Roman" w:hAnsi="Times New Roman"/>
          <w:color w:val="000000"/>
          <w:sz w:val="26"/>
          <w:szCs w:val="26"/>
          <w:lang w:eastAsia="lt-LT"/>
        </w:rPr>
        <w:t>201</w:t>
      </w:r>
      <w:r w:rsidR="008F0982">
        <w:rPr>
          <w:rFonts w:ascii="Times New Roman" w:eastAsia="Times New Roman" w:hAnsi="Times New Roman"/>
          <w:color w:val="000000"/>
          <w:sz w:val="26"/>
          <w:szCs w:val="26"/>
          <w:lang w:eastAsia="lt-LT"/>
        </w:rPr>
        <w:t>9</w:t>
      </w:r>
      <w:r w:rsidR="00CB7683">
        <w:rPr>
          <w:rFonts w:ascii="Times New Roman" w:eastAsia="Times New Roman" w:hAnsi="Times New Roman"/>
          <w:color w:val="000000"/>
          <w:sz w:val="26"/>
          <w:szCs w:val="26"/>
          <w:lang w:eastAsia="lt-LT"/>
        </w:rPr>
        <w:t xml:space="preserve"> metų </w:t>
      </w:r>
      <w:r>
        <w:rPr>
          <w:rFonts w:ascii="Times New Roman" w:eastAsia="Times New Roman" w:hAnsi="Times New Roman"/>
          <w:color w:val="000000"/>
          <w:sz w:val="26"/>
          <w:szCs w:val="26"/>
          <w:lang w:eastAsia="lt-LT"/>
        </w:rPr>
        <w:t>užimtumo didinimo programą (pridedama).</w:t>
      </w:r>
    </w:p>
    <w:p w:rsidR="00CA1A9F" w:rsidRDefault="006D73F2" w:rsidP="00CB7683">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p>
    <w:p w:rsidR="009E6DBD" w:rsidRDefault="009E6DBD" w:rsidP="00895A74">
      <w:pPr>
        <w:widowControl w:val="0"/>
        <w:spacing w:after="0" w:line="240" w:lineRule="auto"/>
        <w:jc w:val="both"/>
        <w:rPr>
          <w:rFonts w:ascii="Times New Roman" w:eastAsia="Times New Roman" w:hAnsi="Times New Roman"/>
          <w:color w:val="000000"/>
          <w:sz w:val="26"/>
          <w:szCs w:val="26"/>
          <w:lang w:eastAsia="lt-LT"/>
        </w:rPr>
      </w:pPr>
    </w:p>
    <w:p w:rsidR="00662CFF" w:rsidRDefault="00662CFF" w:rsidP="00895A74">
      <w:pPr>
        <w:widowControl w:val="0"/>
        <w:spacing w:after="0" w:line="240" w:lineRule="auto"/>
        <w:jc w:val="both"/>
        <w:rPr>
          <w:rFonts w:ascii="Times New Roman" w:eastAsia="Times New Roman" w:hAnsi="Times New Roman"/>
          <w:color w:val="000000"/>
          <w:sz w:val="26"/>
          <w:szCs w:val="26"/>
          <w:lang w:eastAsia="lt-LT"/>
        </w:rPr>
      </w:pPr>
    </w:p>
    <w:p w:rsidR="009E6DBD" w:rsidRDefault="009E6DBD"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Savivaldybės meras</w:t>
      </w:r>
      <w:r w:rsidR="00662CFF">
        <w:rPr>
          <w:rFonts w:ascii="Times New Roman" w:eastAsia="Times New Roman" w:hAnsi="Times New Roman"/>
          <w:color w:val="000000"/>
          <w:sz w:val="26"/>
          <w:szCs w:val="26"/>
          <w:lang w:eastAsia="lt-LT"/>
        </w:rPr>
        <w:t xml:space="preserve">                                                                                Valdemaras Valkiūnas</w:t>
      </w:r>
    </w:p>
    <w:p w:rsidR="007A7FBC" w:rsidRDefault="007A7FBC" w:rsidP="009E6DBD">
      <w:pPr>
        <w:spacing w:after="0" w:line="240" w:lineRule="auto"/>
        <w:jc w:val="both"/>
        <w:rPr>
          <w:rFonts w:ascii="Times New Roman" w:eastAsia="Times New Roman" w:hAnsi="Times New Roman"/>
          <w:sz w:val="26"/>
          <w:szCs w:val="26"/>
          <w:lang w:eastAsia="lt-LT"/>
        </w:rPr>
      </w:pPr>
    </w:p>
    <w:p w:rsidR="00EF31D2" w:rsidRDefault="009774FA" w:rsidP="009E6DBD">
      <w:pPr>
        <w:spacing w:after="0" w:line="240" w:lineRule="auto"/>
        <w:jc w:val="both"/>
        <w:rPr>
          <w:rFonts w:ascii="Times New Roman" w:eastAsia="Times New Roman" w:hAnsi="Times New Roman"/>
          <w:sz w:val="26"/>
          <w:szCs w:val="26"/>
          <w:lang w:eastAsia="lt-LT"/>
        </w:rPr>
      </w:pPr>
      <w:r>
        <w:rPr>
          <w:rFonts w:ascii="Times New Roman" w:eastAsia="Times New Roman" w:hAnsi="Times New Roman"/>
          <w:sz w:val="26"/>
          <w:szCs w:val="26"/>
          <w:lang w:eastAsia="lt-LT"/>
        </w:rPr>
        <w:t xml:space="preserve"> </w:t>
      </w:r>
    </w:p>
    <w:p w:rsidR="00662CFF" w:rsidRDefault="00662CFF" w:rsidP="009E6DBD">
      <w:pPr>
        <w:spacing w:after="0" w:line="240" w:lineRule="auto"/>
        <w:jc w:val="both"/>
        <w:rPr>
          <w:rFonts w:ascii="Times New Roman" w:eastAsia="Times New Roman" w:hAnsi="Times New Roman"/>
          <w:sz w:val="26"/>
          <w:szCs w:val="26"/>
          <w:lang w:eastAsia="lt-LT"/>
        </w:rPr>
      </w:pPr>
    </w:p>
    <w:p w:rsidR="00662CFF" w:rsidRDefault="00662CFF"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382B88" w:rsidRDefault="00382B88" w:rsidP="009E6DBD">
      <w:pPr>
        <w:spacing w:after="0" w:line="240" w:lineRule="auto"/>
        <w:jc w:val="both"/>
        <w:rPr>
          <w:rFonts w:ascii="Times New Roman" w:eastAsia="Times New Roman" w:hAnsi="Times New Roman"/>
          <w:sz w:val="26"/>
          <w:szCs w:val="26"/>
          <w:lang w:eastAsia="lt-LT"/>
        </w:rPr>
      </w:pPr>
    </w:p>
    <w:p w:rsidR="009774FA" w:rsidRDefault="009774FA" w:rsidP="009E6DBD">
      <w:pPr>
        <w:spacing w:after="0" w:line="240" w:lineRule="auto"/>
        <w:jc w:val="both"/>
        <w:rPr>
          <w:rFonts w:ascii="Times New Roman" w:eastAsia="Times New Roman" w:hAnsi="Times New Roman"/>
          <w:sz w:val="26"/>
          <w:szCs w:val="26"/>
          <w:lang w:eastAsia="lt-LT"/>
        </w:rPr>
      </w:pPr>
    </w:p>
    <w:p w:rsidR="009774FA" w:rsidRDefault="009774FA" w:rsidP="009E6DBD">
      <w:pPr>
        <w:spacing w:after="0" w:line="240" w:lineRule="auto"/>
        <w:jc w:val="both"/>
        <w:rPr>
          <w:rFonts w:ascii="Times New Roman" w:eastAsia="Times New Roman" w:hAnsi="Times New Roman"/>
          <w:sz w:val="26"/>
          <w:szCs w:val="26"/>
          <w:lang w:eastAsia="lt-LT"/>
        </w:rPr>
      </w:pPr>
    </w:p>
    <w:p w:rsidR="009774FA" w:rsidRDefault="009774FA" w:rsidP="009E6DBD">
      <w:pPr>
        <w:spacing w:after="0" w:line="240" w:lineRule="auto"/>
        <w:jc w:val="both"/>
        <w:rPr>
          <w:rFonts w:ascii="Times New Roman" w:eastAsia="Times New Roman" w:hAnsi="Times New Roman"/>
          <w:sz w:val="26"/>
          <w:szCs w:val="26"/>
          <w:lang w:eastAsia="lt-LT"/>
        </w:rPr>
      </w:pPr>
    </w:p>
    <w:p w:rsidR="009774FA" w:rsidRDefault="009774FA" w:rsidP="009E6DBD">
      <w:pPr>
        <w:spacing w:after="0" w:line="240" w:lineRule="auto"/>
        <w:jc w:val="both"/>
        <w:rPr>
          <w:rFonts w:ascii="Times New Roman" w:eastAsia="Times New Roman" w:hAnsi="Times New Roman"/>
          <w:sz w:val="26"/>
          <w:szCs w:val="26"/>
          <w:lang w:eastAsia="lt-LT"/>
        </w:rPr>
      </w:pPr>
    </w:p>
    <w:p w:rsidR="00794922" w:rsidRPr="009E6DBD" w:rsidRDefault="00794922" w:rsidP="009E6DBD">
      <w:pPr>
        <w:spacing w:after="0" w:line="240" w:lineRule="auto"/>
        <w:jc w:val="both"/>
        <w:rPr>
          <w:rFonts w:ascii="Times New Roman" w:eastAsia="Times New Roman" w:hAnsi="Times New Roman"/>
          <w:sz w:val="26"/>
          <w:szCs w:val="26"/>
          <w:lang w:eastAsia="lt-LT"/>
        </w:rPr>
      </w:pPr>
    </w:p>
    <w:p w:rsidR="009E6DBD" w:rsidRPr="009E6DBD" w:rsidRDefault="009E6DBD" w:rsidP="009E6DBD">
      <w:pPr>
        <w:spacing w:after="0" w:line="240" w:lineRule="auto"/>
        <w:jc w:val="both"/>
        <w:rPr>
          <w:rFonts w:ascii="Times New Roman" w:eastAsia="Times New Roman" w:hAnsi="Times New Roman"/>
          <w:sz w:val="26"/>
          <w:szCs w:val="26"/>
          <w:lang w:eastAsia="lt-LT"/>
        </w:rPr>
      </w:pPr>
      <w:r w:rsidRPr="009E6DBD">
        <w:rPr>
          <w:rFonts w:ascii="Times New Roman" w:eastAsia="Times New Roman" w:hAnsi="Times New Roman"/>
          <w:sz w:val="26"/>
          <w:szCs w:val="26"/>
          <w:lang w:eastAsia="lt-LT"/>
        </w:rPr>
        <w:t>Parengė</w:t>
      </w:r>
    </w:p>
    <w:p w:rsidR="009E6DBD" w:rsidRPr="009E6DBD" w:rsidRDefault="009E6DBD" w:rsidP="009E6DBD">
      <w:pPr>
        <w:spacing w:after="0" w:line="240" w:lineRule="auto"/>
        <w:jc w:val="both"/>
        <w:rPr>
          <w:rFonts w:ascii="Times New Roman" w:eastAsia="Times New Roman" w:hAnsi="Times New Roman"/>
          <w:sz w:val="26"/>
          <w:szCs w:val="26"/>
          <w:lang w:eastAsia="lt-LT"/>
        </w:rPr>
      </w:pPr>
    </w:p>
    <w:p w:rsidR="009E6DBD" w:rsidRPr="009E6DBD" w:rsidRDefault="009E6DBD" w:rsidP="009E6DBD">
      <w:pPr>
        <w:spacing w:after="0" w:line="240" w:lineRule="auto"/>
        <w:jc w:val="both"/>
        <w:rPr>
          <w:rFonts w:ascii="Times New Roman" w:eastAsia="Times New Roman" w:hAnsi="Times New Roman"/>
          <w:sz w:val="26"/>
          <w:szCs w:val="26"/>
          <w:lang w:eastAsia="lt-LT"/>
        </w:rPr>
      </w:pPr>
      <w:r w:rsidRPr="009E6DBD">
        <w:rPr>
          <w:rFonts w:ascii="Times New Roman" w:eastAsia="Times New Roman" w:hAnsi="Times New Roman"/>
          <w:sz w:val="26"/>
          <w:szCs w:val="26"/>
          <w:lang w:eastAsia="lt-LT"/>
        </w:rPr>
        <w:t>Daina Kolomakienė</w:t>
      </w:r>
    </w:p>
    <w:p w:rsidR="009E6DBD" w:rsidRPr="009E6DBD" w:rsidRDefault="00A00AF1" w:rsidP="009E6DBD">
      <w:pPr>
        <w:spacing w:after="0" w:line="240" w:lineRule="auto"/>
        <w:jc w:val="both"/>
        <w:rPr>
          <w:rFonts w:ascii="Times New Roman" w:eastAsia="Times New Roman" w:hAnsi="Times New Roman"/>
          <w:sz w:val="26"/>
          <w:szCs w:val="26"/>
          <w:lang w:eastAsia="lt-LT"/>
        </w:rPr>
      </w:pPr>
      <w:r>
        <w:rPr>
          <w:rFonts w:ascii="Times New Roman" w:eastAsia="Times New Roman" w:hAnsi="Times New Roman"/>
          <w:sz w:val="26"/>
          <w:szCs w:val="26"/>
          <w:lang w:eastAsia="lt-LT"/>
        </w:rPr>
        <w:t>201</w:t>
      </w:r>
      <w:r w:rsidR="00310978">
        <w:rPr>
          <w:rFonts w:ascii="Times New Roman" w:eastAsia="Times New Roman" w:hAnsi="Times New Roman"/>
          <w:sz w:val="26"/>
          <w:szCs w:val="26"/>
          <w:lang w:eastAsia="lt-LT"/>
        </w:rPr>
        <w:t>9</w:t>
      </w:r>
      <w:r>
        <w:rPr>
          <w:rFonts w:ascii="Times New Roman" w:eastAsia="Times New Roman" w:hAnsi="Times New Roman"/>
          <w:sz w:val="26"/>
          <w:szCs w:val="26"/>
          <w:lang w:eastAsia="lt-LT"/>
        </w:rPr>
        <w:t>-</w:t>
      </w:r>
      <w:r w:rsidR="00310978">
        <w:rPr>
          <w:rFonts w:ascii="Times New Roman" w:eastAsia="Times New Roman" w:hAnsi="Times New Roman"/>
          <w:sz w:val="26"/>
          <w:szCs w:val="26"/>
          <w:lang w:eastAsia="lt-LT"/>
        </w:rPr>
        <w:t>01</w:t>
      </w:r>
      <w:r w:rsidR="008F0982">
        <w:rPr>
          <w:rFonts w:ascii="Times New Roman" w:eastAsia="Times New Roman" w:hAnsi="Times New Roman"/>
          <w:sz w:val="26"/>
          <w:szCs w:val="26"/>
          <w:lang w:eastAsia="lt-LT"/>
        </w:rPr>
        <w:t>-</w:t>
      </w:r>
      <w:r w:rsidR="00310978">
        <w:rPr>
          <w:rFonts w:ascii="Times New Roman" w:eastAsia="Times New Roman" w:hAnsi="Times New Roman"/>
          <w:sz w:val="26"/>
          <w:szCs w:val="26"/>
          <w:lang w:eastAsia="lt-LT"/>
        </w:rPr>
        <w:t>16</w:t>
      </w:r>
    </w:p>
    <w:p w:rsidR="00CA1A9F" w:rsidRDefault="00CA1A9F" w:rsidP="00895A74">
      <w:pPr>
        <w:widowControl w:val="0"/>
        <w:spacing w:after="0" w:line="240" w:lineRule="auto"/>
        <w:jc w:val="both"/>
        <w:rPr>
          <w:rFonts w:ascii="Times New Roman" w:eastAsia="Times New Roman" w:hAnsi="Times New Roman"/>
          <w:color w:val="000000"/>
          <w:sz w:val="26"/>
          <w:szCs w:val="26"/>
          <w:lang w:eastAsia="lt-LT"/>
        </w:rPr>
        <w:sectPr w:rsidR="00CA1A9F" w:rsidSect="00E301E8">
          <w:headerReference w:type="default" r:id="rId9"/>
          <w:pgSz w:w="11906" w:h="16838"/>
          <w:pgMar w:top="938" w:right="567" w:bottom="1134" w:left="1701" w:header="567" w:footer="567" w:gutter="0"/>
          <w:pgNumType w:start="1"/>
          <w:cols w:space="1296"/>
          <w:titlePg/>
          <w:docGrid w:linePitch="360"/>
        </w:sectPr>
      </w:pPr>
    </w:p>
    <w:p w:rsidR="00F639A0" w:rsidRDefault="00895A74"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lastRenderedPageBreak/>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sidR="00AF14F3">
        <w:rPr>
          <w:rFonts w:ascii="Times New Roman" w:eastAsia="Times New Roman" w:hAnsi="Times New Roman"/>
          <w:color w:val="000000"/>
          <w:sz w:val="26"/>
          <w:szCs w:val="26"/>
          <w:lang w:eastAsia="lt-LT"/>
        </w:rPr>
        <w:tab/>
      </w:r>
      <w:r w:rsidR="00AF14F3">
        <w:rPr>
          <w:rFonts w:ascii="Times New Roman" w:eastAsia="Times New Roman" w:hAnsi="Times New Roman"/>
          <w:color w:val="000000"/>
          <w:sz w:val="26"/>
          <w:szCs w:val="26"/>
          <w:lang w:eastAsia="lt-LT"/>
        </w:rPr>
        <w:tab/>
      </w:r>
      <w:r w:rsidR="00AF14F3">
        <w:rPr>
          <w:rFonts w:ascii="Times New Roman" w:eastAsia="Times New Roman" w:hAnsi="Times New Roman"/>
          <w:color w:val="000000"/>
          <w:sz w:val="26"/>
          <w:szCs w:val="26"/>
          <w:lang w:eastAsia="lt-LT"/>
        </w:rPr>
        <w:tab/>
      </w:r>
      <w:r w:rsidR="00AF14F3">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PATVIRTINTA</w:t>
      </w:r>
    </w:p>
    <w:p w:rsidR="00895A74" w:rsidRDefault="00895A74"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t>Biržų rajono savivaldybės tarybos</w:t>
      </w:r>
    </w:p>
    <w:p w:rsidR="00895A74" w:rsidRDefault="00895A74"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t>201</w:t>
      </w:r>
      <w:r w:rsidR="00AE3922">
        <w:rPr>
          <w:rFonts w:ascii="Times New Roman" w:eastAsia="Times New Roman" w:hAnsi="Times New Roman"/>
          <w:color w:val="000000"/>
          <w:sz w:val="26"/>
          <w:szCs w:val="26"/>
          <w:lang w:eastAsia="lt-LT"/>
        </w:rPr>
        <w:t>9</w:t>
      </w:r>
      <w:r>
        <w:rPr>
          <w:rFonts w:ascii="Times New Roman" w:eastAsia="Times New Roman" w:hAnsi="Times New Roman"/>
          <w:color w:val="000000"/>
          <w:sz w:val="26"/>
          <w:szCs w:val="26"/>
          <w:lang w:eastAsia="lt-LT"/>
        </w:rPr>
        <w:t xml:space="preserve"> m.</w:t>
      </w:r>
      <w:r w:rsidR="00AE3922">
        <w:rPr>
          <w:rFonts w:ascii="Times New Roman" w:eastAsia="Times New Roman" w:hAnsi="Times New Roman"/>
          <w:color w:val="000000"/>
          <w:sz w:val="26"/>
          <w:szCs w:val="26"/>
          <w:lang w:eastAsia="lt-LT"/>
        </w:rPr>
        <w:t xml:space="preserve"> </w:t>
      </w:r>
      <w:r w:rsidR="009774FA">
        <w:rPr>
          <w:rFonts w:ascii="Times New Roman" w:eastAsia="Times New Roman" w:hAnsi="Times New Roman"/>
          <w:color w:val="000000"/>
          <w:sz w:val="26"/>
          <w:szCs w:val="26"/>
          <w:lang w:eastAsia="lt-LT"/>
        </w:rPr>
        <w:t xml:space="preserve">vasario 14 </w:t>
      </w:r>
      <w:r>
        <w:rPr>
          <w:rFonts w:ascii="Times New Roman" w:eastAsia="Times New Roman" w:hAnsi="Times New Roman"/>
          <w:color w:val="000000"/>
          <w:sz w:val="26"/>
          <w:szCs w:val="26"/>
          <w:lang w:eastAsia="lt-LT"/>
        </w:rPr>
        <w:t>d.</w:t>
      </w:r>
    </w:p>
    <w:p w:rsidR="00895A74" w:rsidRDefault="00895A74" w:rsidP="00895A74">
      <w:pPr>
        <w:widowControl w:val="0"/>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r>
      <w:r>
        <w:rPr>
          <w:rFonts w:ascii="Times New Roman" w:eastAsia="Times New Roman" w:hAnsi="Times New Roman"/>
          <w:color w:val="000000"/>
          <w:sz w:val="26"/>
          <w:szCs w:val="26"/>
          <w:lang w:eastAsia="lt-LT"/>
        </w:rPr>
        <w:tab/>
        <w:t>sprendimu Nr. T-</w:t>
      </w:r>
      <w:r w:rsidR="009774FA">
        <w:rPr>
          <w:rFonts w:ascii="Times New Roman" w:eastAsia="Times New Roman" w:hAnsi="Times New Roman"/>
          <w:color w:val="000000"/>
          <w:sz w:val="26"/>
          <w:szCs w:val="26"/>
          <w:lang w:eastAsia="lt-LT"/>
        </w:rPr>
        <w:t>11</w:t>
      </w:r>
      <w:r w:rsidR="00EB6534">
        <w:rPr>
          <w:rFonts w:ascii="Times New Roman" w:eastAsia="Times New Roman" w:hAnsi="Times New Roman"/>
          <w:color w:val="000000"/>
          <w:sz w:val="26"/>
          <w:szCs w:val="26"/>
          <w:lang w:eastAsia="lt-LT"/>
        </w:rPr>
        <w:t xml:space="preserve"> </w:t>
      </w:r>
    </w:p>
    <w:p w:rsidR="00895A74" w:rsidRDefault="00895A74" w:rsidP="00895A74">
      <w:pPr>
        <w:widowControl w:val="0"/>
        <w:spacing w:after="0" w:line="240" w:lineRule="auto"/>
        <w:jc w:val="both"/>
        <w:rPr>
          <w:rFonts w:ascii="Times New Roman" w:eastAsia="Times New Roman" w:hAnsi="Times New Roman"/>
          <w:color w:val="000000"/>
          <w:sz w:val="26"/>
          <w:szCs w:val="26"/>
          <w:lang w:eastAsia="lt-LT"/>
        </w:rPr>
      </w:pPr>
    </w:p>
    <w:p w:rsidR="00895A74" w:rsidRPr="00786F26" w:rsidRDefault="00895A74" w:rsidP="00895A74">
      <w:pPr>
        <w:widowControl w:val="0"/>
        <w:spacing w:after="0" w:line="240" w:lineRule="auto"/>
        <w:jc w:val="both"/>
        <w:rPr>
          <w:rFonts w:ascii="Times New Roman" w:eastAsia="Times New Roman" w:hAnsi="Times New Roman"/>
          <w:color w:val="000000"/>
          <w:sz w:val="26"/>
          <w:szCs w:val="26"/>
          <w:lang w:eastAsia="lt-LT"/>
        </w:rPr>
      </w:pPr>
    </w:p>
    <w:p w:rsidR="00F639A0" w:rsidRPr="00786F26" w:rsidRDefault="00F639A0" w:rsidP="00F639A0">
      <w:pPr>
        <w:widowControl w:val="0"/>
        <w:spacing w:after="0" w:line="240" w:lineRule="auto"/>
        <w:jc w:val="center"/>
        <w:rPr>
          <w:rFonts w:ascii="Times New Roman" w:eastAsia="Times New Roman" w:hAnsi="Times New Roman"/>
          <w:b/>
          <w:bCs/>
          <w:caps/>
          <w:color w:val="000000"/>
          <w:sz w:val="26"/>
          <w:szCs w:val="26"/>
          <w:lang w:eastAsia="lt-LT"/>
        </w:rPr>
      </w:pPr>
      <w:r w:rsidRPr="00786F26">
        <w:rPr>
          <w:rFonts w:ascii="Times New Roman" w:eastAsia="Times New Roman" w:hAnsi="Times New Roman"/>
          <w:b/>
          <w:bCs/>
          <w:caps/>
          <w:color w:val="000000"/>
          <w:sz w:val="26"/>
          <w:szCs w:val="26"/>
          <w:lang w:eastAsia="lt-LT"/>
        </w:rPr>
        <w:t xml:space="preserve">BIRŽŲ RAJONO SAVIVALDYBĖS </w:t>
      </w:r>
      <w:r w:rsidR="00CB7683">
        <w:rPr>
          <w:rFonts w:ascii="Times New Roman" w:eastAsia="Times New Roman" w:hAnsi="Times New Roman"/>
          <w:b/>
          <w:bCs/>
          <w:caps/>
          <w:color w:val="000000"/>
          <w:sz w:val="26"/>
          <w:szCs w:val="26"/>
          <w:lang w:eastAsia="lt-LT"/>
        </w:rPr>
        <w:t>201</w:t>
      </w:r>
      <w:r w:rsidR="008F0982">
        <w:rPr>
          <w:rFonts w:ascii="Times New Roman" w:eastAsia="Times New Roman" w:hAnsi="Times New Roman"/>
          <w:b/>
          <w:bCs/>
          <w:caps/>
          <w:color w:val="000000"/>
          <w:sz w:val="26"/>
          <w:szCs w:val="26"/>
          <w:lang w:eastAsia="lt-LT"/>
        </w:rPr>
        <w:t>9</w:t>
      </w:r>
      <w:r w:rsidR="00CB7683" w:rsidRPr="00786F26">
        <w:rPr>
          <w:rFonts w:ascii="Times New Roman" w:eastAsia="Times New Roman" w:hAnsi="Times New Roman"/>
          <w:b/>
          <w:bCs/>
          <w:caps/>
          <w:color w:val="000000"/>
          <w:sz w:val="26"/>
          <w:szCs w:val="26"/>
          <w:lang w:eastAsia="lt-LT"/>
        </w:rPr>
        <w:t> M</w:t>
      </w:r>
      <w:r w:rsidR="00794922">
        <w:rPr>
          <w:rFonts w:ascii="Times New Roman" w:eastAsia="Times New Roman" w:hAnsi="Times New Roman"/>
          <w:b/>
          <w:bCs/>
          <w:caps/>
          <w:color w:val="000000"/>
          <w:sz w:val="26"/>
          <w:szCs w:val="26"/>
          <w:lang w:eastAsia="lt-LT"/>
        </w:rPr>
        <w:t xml:space="preserve">ETŲ </w:t>
      </w:r>
      <w:r w:rsidR="00786F26">
        <w:rPr>
          <w:rFonts w:ascii="Times New Roman" w:eastAsia="Times New Roman" w:hAnsi="Times New Roman"/>
          <w:b/>
          <w:bCs/>
          <w:caps/>
          <w:color w:val="000000"/>
          <w:sz w:val="26"/>
          <w:szCs w:val="26"/>
          <w:lang w:eastAsia="lt-LT"/>
        </w:rPr>
        <w:t xml:space="preserve">UŽIMTUMO DIDINIMO </w:t>
      </w:r>
      <w:r w:rsidRPr="00786F26">
        <w:rPr>
          <w:rFonts w:ascii="Times New Roman" w:eastAsia="Times New Roman" w:hAnsi="Times New Roman"/>
          <w:b/>
          <w:bCs/>
          <w:caps/>
          <w:color w:val="000000"/>
          <w:sz w:val="26"/>
          <w:szCs w:val="26"/>
          <w:lang w:eastAsia="lt-LT"/>
        </w:rPr>
        <w:t>PROGRAMA</w:t>
      </w:r>
    </w:p>
    <w:p w:rsidR="009C6AFB" w:rsidRDefault="009C6AFB" w:rsidP="00FC6DB1">
      <w:pPr>
        <w:widowControl w:val="0"/>
        <w:spacing w:after="0" w:line="240" w:lineRule="auto"/>
        <w:rPr>
          <w:rFonts w:ascii="Times New Roman" w:eastAsia="Times New Roman" w:hAnsi="Times New Roman"/>
          <w:b/>
          <w:bCs/>
          <w:caps/>
          <w:color w:val="000000"/>
          <w:sz w:val="26"/>
          <w:szCs w:val="26"/>
          <w:lang w:eastAsia="lt-LT"/>
        </w:rPr>
      </w:pPr>
    </w:p>
    <w:p w:rsidR="00310978" w:rsidRPr="00786F26" w:rsidRDefault="00310978" w:rsidP="00FC6DB1">
      <w:pPr>
        <w:widowControl w:val="0"/>
        <w:spacing w:after="0" w:line="240" w:lineRule="auto"/>
        <w:rPr>
          <w:rFonts w:ascii="Times New Roman" w:eastAsia="Times New Roman" w:hAnsi="Times New Roman"/>
          <w:b/>
          <w:bCs/>
          <w:caps/>
          <w:color w:val="000000"/>
          <w:sz w:val="26"/>
          <w:szCs w:val="26"/>
          <w:lang w:eastAsia="lt-LT"/>
        </w:rPr>
      </w:pPr>
    </w:p>
    <w:p w:rsidR="007A7FBC" w:rsidRDefault="00F639A0" w:rsidP="00F639A0">
      <w:pPr>
        <w:widowControl w:val="0"/>
        <w:spacing w:after="0" w:line="240" w:lineRule="auto"/>
        <w:jc w:val="center"/>
        <w:rPr>
          <w:rFonts w:ascii="Times New Roman" w:eastAsia="Times New Roman" w:hAnsi="Times New Roman"/>
          <w:b/>
          <w:bCs/>
          <w:caps/>
          <w:color w:val="000000"/>
          <w:sz w:val="26"/>
          <w:szCs w:val="26"/>
          <w:lang w:eastAsia="lt-LT"/>
        </w:rPr>
      </w:pPr>
      <w:r w:rsidRPr="00786F26">
        <w:rPr>
          <w:rFonts w:ascii="Times New Roman" w:eastAsia="Times New Roman" w:hAnsi="Times New Roman"/>
          <w:b/>
          <w:bCs/>
          <w:caps/>
          <w:color w:val="000000"/>
          <w:sz w:val="26"/>
          <w:szCs w:val="26"/>
          <w:lang w:eastAsia="lt-LT"/>
        </w:rPr>
        <w:t>I</w:t>
      </w:r>
      <w:r w:rsidR="007A7FBC">
        <w:rPr>
          <w:rFonts w:ascii="Times New Roman" w:eastAsia="Times New Roman" w:hAnsi="Times New Roman"/>
          <w:b/>
          <w:bCs/>
          <w:caps/>
          <w:color w:val="000000"/>
          <w:sz w:val="26"/>
          <w:szCs w:val="26"/>
          <w:lang w:eastAsia="lt-LT"/>
        </w:rPr>
        <w:t xml:space="preserve"> SKYRIUS</w:t>
      </w:r>
    </w:p>
    <w:p w:rsidR="00F639A0" w:rsidRDefault="00CB7683" w:rsidP="00F639A0">
      <w:pPr>
        <w:widowControl w:val="0"/>
        <w:spacing w:after="0" w:line="240" w:lineRule="auto"/>
        <w:jc w:val="center"/>
        <w:rPr>
          <w:rFonts w:ascii="Times New Roman" w:eastAsia="Times New Roman" w:hAnsi="Times New Roman"/>
          <w:b/>
          <w:bCs/>
          <w:caps/>
          <w:color w:val="000000"/>
          <w:sz w:val="26"/>
          <w:szCs w:val="26"/>
          <w:lang w:eastAsia="lt-LT"/>
        </w:rPr>
      </w:pPr>
      <w:r>
        <w:rPr>
          <w:rFonts w:ascii="Times New Roman" w:eastAsia="Times New Roman" w:hAnsi="Times New Roman"/>
          <w:b/>
          <w:bCs/>
          <w:caps/>
          <w:color w:val="000000"/>
          <w:sz w:val="26"/>
          <w:szCs w:val="26"/>
          <w:lang w:eastAsia="lt-LT"/>
        </w:rPr>
        <w:t>ĮVADAS</w:t>
      </w:r>
      <w:r w:rsidR="00F639A0" w:rsidRPr="00786F26">
        <w:rPr>
          <w:rFonts w:ascii="Times New Roman" w:eastAsia="Times New Roman" w:hAnsi="Times New Roman"/>
          <w:b/>
          <w:bCs/>
          <w:caps/>
          <w:color w:val="000000"/>
          <w:sz w:val="26"/>
          <w:szCs w:val="26"/>
          <w:lang w:eastAsia="lt-LT"/>
        </w:rPr>
        <w:t xml:space="preserve"> </w:t>
      </w:r>
    </w:p>
    <w:p w:rsidR="00F639A0" w:rsidRPr="00786F26" w:rsidRDefault="00F639A0" w:rsidP="00F639A0">
      <w:pPr>
        <w:widowControl w:val="0"/>
        <w:spacing w:after="0" w:line="240" w:lineRule="auto"/>
        <w:ind w:firstLine="567"/>
        <w:jc w:val="both"/>
        <w:rPr>
          <w:rFonts w:ascii="Times New Roman" w:eastAsia="Times New Roman" w:hAnsi="Times New Roman"/>
          <w:color w:val="000000"/>
          <w:sz w:val="26"/>
          <w:szCs w:val="26"/>
          <w:lang w:eastAsia="lt-LT"/>
        </w:rPr>
      </w:pPr>
    </w:p>
    <w:p w:rsidR="007F59ED" w:rsidRDefault="00DF005B" w:rsidP="00556A2C">
      <w:pPr>
        <w:widowControl w:val="0"/>
        <w:spacing w:after="0" w:line="240" w:lineRule="auto"/>
        <w:ind w:firstLine="567"/>
        <w:jc w:val="both"/>
        <w:rPr>
          <w:rFonts w:ascii="Times New Roman" w:eastAsia="Times New Roman" w:hAnsi="Times New Roman"/>
          <w:color w:val="000000"/>
          <w:sz w:val="26"/>
          <w:szCs w:val="26"/>
          <w:lang w:eastAsia="lt-LT"/>
        </w:rPr>
      </w:pPr>
      <w:r w:rsidRPr="00786F26">
        <w:rPr>
          <w:rFonts w:ascii="Times New Roman" w:eastAsia="Times New Roman" w:hAnsi="Times New Roman"/>
          <w:color w:val="000000"/>
          <w:sz w:val="26"/>
          <w:szCs w:val="26"/>
          <w:lang w:eastAsia="lt-LT"/>
        </w:rPr>
        <w:tab/>
      </w:r>
      <w:r w:rsidR="00F639A0" w:rsidRPr="00786F26">
        <w:rPr>
          <w:rFonts w:ascii="Times New Roman" w:eastAsia="Times New Roman" w:hAnsi="Times New Roman"/>
          <w:color w:val="000000"/>
          <w:sz w:val="26"/>
          <w:szCs w:val="26"/>
          <w:lang w:eastAsia="lt-LT"/>
        </w:rPr>
        <w:t xml:space="preserve">1. Biržų rajono </w:t>
      </w:r>
      <w:r w:rsidR="00495C22" w:rsidRPr="00786F26">
        <w:rPr>
          <w:rFonts w:ascii="Times New Roman" w:eastAsia="Times New Roman" w:hAnsi="Times New Roman"/>
          <w:color w:val="000000"/>
          <w:sz w:val="26"/>
          <w:szCs w:val="26"/>
          <w:lang w:eastAsia="lt-LT"/>
        </w:rPr>
        <w:t xml:space="preserve">savivaldybės </w:t>
      </w:r>
      <w:r w:rsidR="00C074BC" w:rsidRPr="00786F26">
        <w:rPr>
          <w:rFonts w:ascii="Times New Roman" w:eastAsia="Times New Roman" w:hAnsi="Times New Roman"/>
          <w:color w:val="000000"/>
          <w:sz w:val="26"/>
          <w:szCs w:val="26"/>
          <w:lang w:eastAsia="lt-LT"/>
        </w:rPr>
        <w:t>201</w:t>
      </w:r>
      <w:r w:rsidR="005709C8">
        <w:rPr>
          <w:rFonts w:ascii="Times New Roman" w:eastAsia="Times New Roman" w:hAnsi="Times New Roman"/>
          <w:color w:val="000000"/>
          <w:sz w:val="26"/>
          <w:szCs w:val="26"/>
          <w:lang w:eastAsia="lt-LT"/>
        </w:rPr>
        <w:t>9</w:t>
      </w:r>
      <w:r w:rsidR="00C074BC">
        <w:rPr>
          <w:rFonts w:ascii="Times New Roman" w:eastAsia="Times New Roman" w:hAnsi="Times New Roman"/>
          <w:color w:val="000000"/>
          <w:sz w:val="26"/>
          <w:szCs w:val="26"/>
          <w:lang w:eastAsia="lt-LT"/>
        </w:rPr>
        <w:t xml:space="preserve"> </w:t>
      </w:r>
      <w:r w:rsidR="00C074BC" w:rsidRPr="00786F26">
        <w:rPr>
          <w:rFonts w:ascii="Times New Roman" w:eastAsia="Times New Roman" w:hAnsi="Times New Roman"/>
          <w:color w:val="000000"/>
          <w:sz w:val="26"/>
          <w:szCs w:val="26"/>
          <w:lang w:eastAsia="lt-LT"/>
        </w:rPr>
        <w:t>m</w:t>
      </w:r>
      <w:r w:rsidR="00794922">
        <w:rPr>
          <w:rFonts w:ascii="Times New Roman" w:eastAsia="Times New Roman" w:hAnsi="Times New Roman"/>
          <w:color w:val="000000"/>
          <w:sz w:val="26"/>
          <w:szCs w:val="26"/>
          <w:lang w:eastAsia="lt-LT"/>
        </w:rPr>
        <w:t>etų</w:t>
      </w:r>
      <w:r w:rsidR="00C074BC" w:rsidRPr="00786F26">
        <w:rPr>
          <w:rFonts w:ascii="Times New Roman" w:eastAsia="Times New Roman" w:hAnsi="Times New Roman"/>
          <w:color w:val="000000"/>
          <w:sz w:val="26"/>
          <w:szCs w:val="26"/>
          <w:lang w:eastAsia="lt-LT"/>
        </w:rPr>
        <w:t xml:space="preserve"> </w:t>
      </w:r>
      <w:r w:rsidR="00F639A0" w:rsidRPr="00786F26">
        <w:rPr>
          <w:rFonts w:ascii="Times New Roman" w:eastAsia="Times New Roman" w:hAnsi="Times New Roman"/>
          <w:color w:val="000000"/>
          <w:sz w:val="26"/>
          <w:szCs w:val="26"/>
          <w:lang w:eastAsia="lt-LT"/>
        </w:rPr>
        <w:t>užimtumo didinimo programa (toliau – Programa)</w:t>
      </w:r>
      <w:r w:rsidR="005709C8">
        <w:rPr>
          <w:rFonts w:ascii="Times New Roman" w:eastAsia="Times New Roman" w:hAnsi="Times New Roman"/>
          <w:color w:val="000000"/>
          <w:sz w:val="26"/>
          <w:szCs w:val="26"/>
          <w:lang w:eastAsia="lt-LT"/>
        </w:rPr>
        <w:t xml:space="preserve">, </w:t>
      </w:r>
      <w:r w:rsidR="00F639A0" w:rsidRPr="00786F26">
        <w:rPr>
          <w:rFonts w:ascii="Times New Roman" w:eastAsia="Times New Roman" w:hAnsi="Times New Roman"/>
          <w:color w:val="000000"/>
          <w:sz w:val="26"/>
          <w:szCs w:val="26"/>
          <w:lang w:eastAsia="lt-LT"/>
        </w:rPr>
        <w:t xml:space="preserve">parengta </w:t>
      </w:r>
      <w:r w:rsidR="007F59ED">
        <w:rPr>
          <w:rFonts w:ascii="Times New Roman" w:eastAsia="Times New Roman" w:hAnsi="Times New Roman"/>
          <w:color w:val="000000"/>
          <w:sz w:val="26"/>
          <w:szCs w:val="26"/>
          <w:lang w:eastAsia="lt-LT"/>
        </w:rPr>
        <w:t>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w:t>
      </w:r>
      <w:r w:rsidR="00794922">
        <w:rPr>
          <w:rFonts w:ascii="Times New Roman" w:eastAsia="Times New Roman" w:hAnsi="Times New Roman"/>
          <w:color w:val="000000"/>
          <w:sz w:val="26"/>
          <w:szCs w:val="26"/>
          <w:lang w:eastAsia="lt-LT"/>
        </w:rPr>
        <w:t xml:space="preserve"> „Dėl užimtumo didinimo programų rengimo ir jų finansavimo tvarkos aprašo patvirtinimo“. </w:t>
      </w:r>
    </w:p>
    <w:p w:rsidR="005552DE" w:rsidRDefault="00AA3002" w:rsidP="00556A2C">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7F59ED">
        <w:rPr>
          <w:rFonts w:ascii="Times New Roman" w:eastAsia="Times New Roman" w:hAnsi="Times New Roman"/>
          <w:color w:val="000000"/>
          <w:sz w:val="26"/>
          <w:szCs w:val="26"/>
          <w:lang w:eastAsia="lt-LT"/>
        </w:rPr>
        <w:t xml:space="preserve">2. Programa </w:t>
      </w:r>
      <w:r w:rsidR="00E430D2">
        <w:rPr>
          <w:rFonts w:ascii="Times New Roman" w:eastAsia="Times New Roman" w:hAnsi="Times New Roman"/>
          <w:color w:val="000000"/>
          <w:sz w:val="26"/>
          <w:szCs w:val="26"/>
          <w:lang w:eastAsia="lt-LT"/>
        </w:rPr>
        <w:t xml:space="preserve">prisideda prie </w:t>
      </w:r>
      <w:r w:rsidR="000F2443" w:rsidRPr="000F2443">
        <w:rPr>
          <w:rFonts w:ascii="Times New Roman" w:eastAsia="Times New Roman" w:hAnsi="Times New Roman"/>
          <w:color w:val="000000"/>
          <w:sz w:val="26"/>
          <w:szCs w:val="26"/>
          <w:lang w:eastAsia="lt-LT"/>
        </w:rPr>
        <w:t>Biržų rajono</w:t>
      </w:r>
      <w:r w:rsidR="00794922">
        <w:rPr>
          <w:rFonts w:ascii="Times New Roman" w:eastAsia="Times New Roman" w:hAnsi="Times New Roman"/>
          <w:color w:val="000000"/>
          <w:sz w:val="26"/>
          <w:szCs w:val="26"/>
          <w:lang w:eastAsia="lt-LT"/>
        </w:rPr>
        <w:t xml:space="preserve"> savivaldybės</w:t>
      </w:r>
      <w:r w:rsidR="000F2443" w:rsidRPr="000F2443">
        <w:rPr>
          <w:rFonts w:ascii="Times New Roman" w:eastAsia="Times New Roman" w:hAnsi="Times New Roman"/>
          <w:color w:val="000000"/>
          <w:sz w:val="26"/>
          <w:szCs w:val="26"/>
          <w:lang w:eastAsia="lt-LT"/>
        </w:rPr>
        <w:t xml:space="preserve"> 2017–2020 m. strateginio veiklos plano </w:t>
      </w:r>
      <w:r w:rsidR="005552DE" w:rsidRPr="000F2443">
        <w:rPr>
          <w:rFonts w:ascii="Times New Roman" w:eastAsia="Times New Roman" w:hAnsi="Times New Roman"/>
          <w:color w:val="000000"/>
          <w:sz w:val="26"/>
          <w:szCs w:val="26"/>
          <w:lang w:eastAsia="lt-LT"/>
        </w:rPr>
        <w:t>1</w:t>
      </w:r>
      <w:r w:rsidR="00EE441F">
        <w:rPr>
          <w:rFonts w:ascii="Times New Roman" w:eastAsia="Times New Roman" w:hAnsi="Times New Roman"/>
          <w:color w:val="000000"/>
          <w:sz w:val="26"/>
          <w:szCs w:val="26"/>
          <w:lang w:eastAsia="lt-LT"/>
        </w:rPr>
        <w:t> </w:t>
      </w:r>
      <w:r w:rsidR="000F2443" w:rsidRPr="000F2443">
        <w:rPr>
          <w:rFonts w:ascii="Times New Roman" w:eastAsia="Times New Roman" w:hAnsi="Times New Roman"/>
          <w:color w:val="000000"/>
          <w:sz w:val="26"/>
          <w:szCs w:val="26"/>
          <w:lang w:eastAsia="lt-LT"/>
        </w:rPr>
        <w:t>s</w:t>
      </w:r>
      <w:r w:rsidR="005552DE" w:rsidRPr="000F2443">
        <w:rPr>
          <w:rFonts w:ascii="Times New Roman" w:eastAsia="Times New Roman" w:hAnsi="Times New Roman"/>
          <w:color w:val="000000"/>
          <w:sz w:val="26"/>
          <w:szCs w:val="26"/>
          <w:lang w:eastAsia="lt-LT"/>
        </w:rPr>
        <w:t>trategini</w:t>
      </w:r>
      <w:r w:rsidR="000F2443" w:rsidRPr="000F2443">
        <w:rPr>
          <w:rFonts w:ascii="Times New Roman" w:eastAsia="Times New Roman" w:hAnsi="Times New Roman"/>
          <w:color w:val="000000"/>
          <w:sz w:val="26"/>
          <w:szCs w:val="26"/>
          <w:lang w:eastAsia="lt-LT"/>
        </w:rPr>
        <w:t xml:space="preserve">o tikslo „Gerinti švietimo, </w:t>
      </w:r>
      <w:r w:rsidR="005552DE" w:rsidRPr="000F2443">
        <w:rPr>
          <w:rFonts w:ascii="Times New Roman" w:eastAsia="Times New Roman" w:hAnsi="Times New Roman"/>
          <w:color w:val="000000"/>
          <w:sz w:val="26"/>
          <w:szCs w:val="26"/>
          <w:lang w:eastAsia="lt-LT"/>
        </w:rPr>
        <w:t>sveikatos apsaugos ir socialinės paramos paslaugų kokybę ir prieinamumą</w:t>
      </w:r>
      <w:r w:rsidR="000F2443" w:rsidRPr="000F2443">
        <w:rPr>
          <w:rFonts w:ascii="Times New Roman" w:eastAsia="Times New Roman" w:hAnsi="Times New Roman"/>
          <w:color w:val="000000"/>
          <w:sz w:val="26"/>
          <w:szCs w:val="26"/>
          <w:lang w:eastAsia="lt-LT"/>
        </w:rPr>
        <w:t>“ 2 programos „</w:t>
      </w:r>
      <w:r w:rsidR="005552DE" w:rsidRPr="000F2443">
        <w:rPr>
          <w:rFonts w:ascii="Times New Roman" w:eastAsia="Times New Roman" w:hAnsi="Times New Roman"/>
          <w:color w:val="000000"/>
          <w:sz w:val="26"/>
          <w:szCs w:val="26"/>
          <w:lang w:eastAsia="lt-LT"/>
        </w:rPr>
        <w:t>Socialinės paramos ir sveikatos apsaugos paslaugų kokybės ir prieinamumo gerinimo programa</w:t>
      </w:r>
      <w:r w:rsidR="009C47C5">
        <w:rPr>
          <w:rFonts w:ascii="Times New Roman" w:eastAsia="Times New Roman" w:hAnsi="Times New Roman"/>
          <w:color w:val="000000"/>
          <w:sz w:val="26"/>
          <w:szCs w:val="26"/>
          <w:lang w:eastAsia="lt-LT"/>
        </w:rPr>
        <w:t>“ priemon</w:t>
      </w:r>
      <w:r w:rsidR="00E430D2">
        <w:rPr>
          <w:rFonts w:ascii="Times New Roman" w:eastAsia="Times New Roman" w:hAnsi="Times New Roman"/>
          <w:color w:val="000000"/>
          <w:sz w:val="26"/>
          <w:szCs w:val="26"/>
          <w:lang w:eastAsia="lt-LT"/>
        </w:rPr>
        <w:t>ės</w:t>
      </w:r>
      <w:r w:rsidR="00964B82">
        <w:rPr>
          <w:rFonts w:ascii="Times New Roman" w:eastAsia="Times New Roman" w:hAnsi="Times New Roman"/>
          <w:color w:val="000000"/>
          <w:sz w:val="26"/>
          <w:szCs w:val="26"/>
          <w:lang w:eastAsia="lt-LT"/>
        </w:rPr>
        <w:t xml:space="preserve"> </w:t>
      </w:r>
      <w:r w:rsidR="000F2443" w:rsidRPr="000F2443">
        <w:rPr>
          <w:rFonts w:ascii="Times New Roman" w:eastAsia="Times New Roman" w:hAnsi="Times New Roman"/>
          <w:color w:val="000000"/>
          <w:sz w:val="26"/>
          <w:szCs w:val="26"/>
          <w:lang w:eastAsia="lt-LT"/>
        </w:rPr>
        <w:t>„D</w:t>
      </w:r>
      <w:r w:rsidR="00AB0D3A">
        <w:rPr>
          <w:rFonts w:ascii="Times New Roman" w:eastAsia="Times New Roman" w:hAnsi="Times New Roman"/>
          <w:color w:val="000000"/>
          <w:sz w:val="26"/>
          <w:szCs w:val="26"/>
          <w:lang w:eastAsia="lt-LT"/>
        </w:rPr>
        <w:t xml:space="preserve">arbo </w:t>
      </w:r>
      <w:r w:rsidR="005552DE" w:rsidRPr="000F2443">
        <w:rPr>
          <w:rFonts w:ascii="Times New Roman" w:eastAsia="Times New Roman" w:hAnsi="Times New Roman"/>
          <w:color w:val="000000"/>
          <w:sz w:val="26"/>
          <w:szCs w:val="26"/>
          <w:lang w:eastAsia="lt-LT"/>
        </w:rPr>
        <w:t>politikos formavimas ir įgyvendinimas</w:t>
      </w:r>
      <w:r w:rsidR="000F2443" w:rsidRPr="000F2443">
        <w:rPr>
          <w:rFonts w:ascii="Times New Roman" w:eastAsia="Times New Roman" w:hAnsi="Times New Roman"/>
          <w:color w:val="000000"/>
          <w:sz w:val="26"/>
          <w:szCs w:val="26"/>
          <w:lang w:eastAsia="lt-LT"/>
        </w:rPr>
        <w:t>“</w:t>
      </w:r>
      <w:r w:rsidR="00E430D2">
        <w:rPr>
          <w:rFonts w:ascii="Times New Roman" w:eastAsia="Times New Roman" w:hAnsi="Times New Roman"/>
          <w:color w:val="000000"/>
          <w:sz w:val="26"/>
          <w:szCs w:val="26"/>
          <w:lang w:eastAsia="lt-LT"/>
        </w:rPr>
        <w:t xml:space="preserve"> įgyvendinimo.</w:t>
      </w:r>
    </w:p>
    <w:p w:rsidR="002913EE" w:rsidRDefault="00015CC9" w:rsidP="00F01124">
      <w:pPr>
        <w:widowControl w:val="0"/>
        <w:spacing w:after="0" w:line="240" w:lineRule="auto"/>
        <w:ind w:firstLine="709"/>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3</w:t>
      </w:r>
      <w:r w:rsidR="0037605D">
        <w:rPr>
          <w:rFonts w:ascii="Times New Roman" w:eastAsia="Times New Roman" w:hAnsi="Times New Roman"/>
          <w:color w:val="000000"/>
          <w:sz w:val="26"/>
          <w:szCs w:val="26"/>
          <w:lang w:eastAsia="lt-LT"/>
        </w:rPr>
        <w:t>. Programos tiksl</w:t>
      </w:r>
      <w:r w:rsidR="00E430D2">
        <w:rPr>
          <w:rFonts w:ascii="Times New Roman" w:eastAsia="Times New Roman" w:hAnsi="Times New Roman"/>
          <w:color w:val="000000"/>
          <w:sz w:val="26"/>
          <w:szCs w:val="26"/>
          <w:lang w:eastAsia="lt-LT"/>
        </w:rPr>
        <w:t xml:space="preserve">as – </w:t>
      </w:r>
      <w:r w:rsidR="0037605D">
        <w:rPr>
          <w:rFonts w:ascii="Times New Roman" w:eastAsia="Times New Roman" w:hAnsi="Times New Roman"/>
          <w:color w:val="000000"/>
          <w:sz w:val="26"/>
          <w:szCs w:val="26"/>
          <w:lang w:eastAsia="lt-LT"/>
        </w:rPr>
        <w:t>didinti savivaldybės gyventojų užimtumą, skatinti juos darbinei veiklai</w:t>
      </w:r>
      <w:r w:rsidR="00E430D2">
        <w:rPr>
          <w:rFonts w:ascii="Times New Roman" w:eastAsia="Times New Roman" w:hAnsi="Times New Roman"/>
          <w:color w:val="000000"/>
          <w:sz w:val="26"/>
          <w:szCs w:val="26"/>
          <w:lang w:eastAsia="lt-LT"/>
        </w:rPr>
        <w:t>, ugdyti darbo įgūdžius ir užtikrinti tinkamą pragyvenimo lygį, mažinti</w:t>
      </w:r>
      <w:r w:rsidR="002913EE">
        <w:rPr>
          <w:rFonts w:ascii="Times New Roman" w:eastAsia="Times New Roman" w:hAnsi="Times New Roman"/>
          <w:color w:val="000000"/>
          <w:sz w:val="26"/>
          <w:szCs w:val="26"/>
          <w:lang w:eastAsia="lt-LT"/>
        </w:rPr>
        <w:t xml:space="preserve"> gyventojų socialinę atskirtį dėl negaunamų ar nepakankamų piniginių lėšų.</w:t>
      </w:r>
    </w:p>
    <w:p w:rsidR="004163A2" w:rsidRDefault="004163A2" w:rsidP="004163A2">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015CC9">
        <w:rPr>
          <w:rFonts w:ascii="Times New Roman" w:eastAsia="Times New Roman" w:hAnsi="Times New Roman"/>
          <w:color w:val="000000"/>
          <w:sz w:val="26"/>
          <w:szCs w:val="26"/>
          <w:lang w:eastAsia="lt-LT"/>
        </w:rPr>
        <w:t>4</w:t>
      </w:r>
      <w:r w:rsidR="00EF6EF4">
        <w:rPr>
          <w:rFonts w:ascii="Times New Roman" w:eastAsia="Times New Roman" w:hAnsi="Times New Roman"/>
          <w:color w:val="000000"/>
          <w:sz w:val="26"/>
          <w:szCs w:val="26"/>
          <w:lang w:eastAsia="lt-LT"/>
        </w:rPr>
        <w:t xml:space="preserve">. </w:t>
      </w:r>
      <w:r w:rsidR="00EF6EF4" w:rsidRPr="00786F26">
        <w:rPr>
          <w:rFonts w:ascii="Times New Roman" w:eastAsia="Times New Roman" w:hAnsi="Times New Roman"/>
          <w:color w:val="000000"/>
          <w:sz w:val="26"/>
          <w:szCs w:val="26"/>
          <w:lang w:eastAsia="lt-LT"/>
        </w:rPr>
        <w:t xml:space="preserve">Programos tikslinės grupės – </w:t>
      </w:r>
      <w:r w:rsidR="004F7E1A">
        <w:rPr>
          <w:rFonts w:ascii="Times New Roman" w:eastAsia="Times New Roman" w:hAnsi="Times New Roman"/>
          <w:color w:val="000000"/>
          <w:sz w:val="26"/>
          <w:szCs w:val="26"/>
          <w:lang w:eastAsia="lt-LT"/>
        </w:rPr>
        <w:t>užimtumo tarnyboje</w:t>
      </w:r>
      <w:r w:rsidR="00EF6EF4" w:rsidRPr="00786F26">
        <w:rPr>
          <w:rFonts w:ascii="Times New Roman" w:eastAsia="Times New Roman" w:hAnsi="Times New Roman"/>
          <w:color w:val="000000"/>
          <w:sz w:val="26"/>
          <w:szCs w:val="26"/>
          <w:lang w:eastAsia="lt-LT"/>
        </w:rPr>
        <w:t xml:space="preserve"> registruoti </w:t>
      </w:r>
      <w:r w:rsidR="00EF6EF4">
        <w:rPr>
          <w:rFonts w:ascii="Times New Roman" w:eastAsia="Times New Roman" w:hAnsi="Times New Roman"/>
          <w:color w:val="000000"/>
          <w:sz w:val="26"/>
          <w:szCs w:val="26"/>
          <w:lang w:eastAsia="lt-LT"/>
        </w:rPr>
        <w:t xml:space="preserve">bedarbiai ir nedarbingi </w:t>
      </w:r>
      <w:r w:rsidR="00EF6EF4" w:rsidRPr="00786F26">
        <w:rPr>
          <w:rFonts w:ascii="Times New Roman" w:eastAsia="Times New Roman" w:hAnsi="Times New Roman"/>
          <w:color w:val="000000"/>
          <w:sz w:val="26"/>
          <w:szCs w:val="26"/>
          <w:lang w:eastAsia="lt-LT"/>
        </w:rPr>
        <w:t>asmenys,</w:t>
      </w:r>
      <w:r>
        <w:rPr>
          <w:rFonts w:ascii="Times New Roman" w:eastAsia="Times New Roman" w:hAnsi="Times New Roman"/>
          <w:color w:val="000000"/>
          <w:sz w:val="26"/>
          <w:szCs w:val="26"/>
          <w:lang w:eastAsia="lt-LT"/>
        </w:rPr>
        <w:t xml:space="preserve"> kurie yra:</w:t>
      </w:r>
      <w:r>
        <w:rPr>
          <w:rFonts w:ascii="Times New Roman" w:eastAsia="Times New Roman" w:hAnsi="Times New Roman"/>
          <w:color w:val="000000"/>
          <w:sz w:val="26"/>
          <w:szCs w:val="26"/>
          <w:lang w:eastAsia="lt-LT"/>
        </w:rPr>
        <w:tab/>
      </w:r>
    </w:p>
    <w:p w:rsidR="004163A2" w:rsidRDefault="004163A2" w:rsidP="004163A2">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t xml:space="preserve">4.1. </w:t>
      </w:r>
      <w:r w:rsidRPr="00662CFF">
        <w:rPr>
          <w:rFonts w:ascii="Times New Roman" w:eastAsia="Times New Roman" w:hAnsi="Times New Roman"/>
          <w:color w:val="000000"/>
          <w:sz w:val="26"/>
          <w:szCs w:val="26"/>
          <w:lang w:eastAsia="lt-LT"/>
        </w:rPr>
        <w:t>vyresni kaip 40 metų</w:t>
      </w:r>
      <w:r>
        <w:rPr>
          <w:rFonts w:ascii="Times New Roman" w:eastAsia="Times New Roman" w:hAnsi="Times New Roman"/>
          <w:color w:val="000000"/>
          <w:sz w:val="26"/>
          <w:szCs w:val="26"/>
          <w:lang w:eastAsia="lt-LT"/>
        </w:rPr>
        <w:t>;</w:t>
      </w:r>
    </w:p>
    <w:p w:rsidR="004163A2" w:rsidRPr="004163A2" w:rsidRDefault="004163A2" w:rsidP="004163A2">
      <w:pPr>
        <w:widowControl w:val="0"/>
        <w:spacing w:after="0" w:line="240" w:lineRule="auto"/>
        <w:ind w:firstLine="567"/>
        <w:jc w:val="both"/>
        <w:rPr>
          <w:rFonts w:ascii="Times New Roman" w:eastAsia="Times New Roman" w:hAnsi="Times New Roman"/>
          <w:color w:val="000000"/>
          <w:sz w:val="26"/>
          <w:szCs w:val="26"/>
          <w:lang w:eastAsia="lt-LT"/>
        </w:rPr>
      </w:pPr>
      <w:r w:rsidRPr="00786F26">
        <w:rPr>
          <w:rFonts w:ascii="Times New Roman" w:eastAsia="Times New Roman" w:hAnsi="Times New Roman"/>
          <w:color w:val="000000"/>
          <w:sz w:val="26"/>
          <w:szCs w:val="26"/>
          <w:lang w:eastAsia="lt-LT"/>
        </w:rPr>
        <w:t xml:space="preserve"> </w:t>
      </w:r>
      <w:r>
        <w:rPr>
          <w:rFonts w:ascii="Times New Roman" w:eastAsia="Times New Roman" w:hAnsi="Times New Roman"/>
          <w:color w:val="000000"/>
          <w:sz w:val="26"/>
          <w:szCs w:val="26"/>
          <w:lang w:eastAsia="lt-LT"/>
        </w:rPr>
        <w:tab/>
        <w:t xml:space="preserve">4.2. </w:t>
      </w:r>
      <w:r w:rsidRPr="00786F26">
        <w:rPr>
          <w:rFonts w:ascii="Times New Roman" w:eastAsia="Times New Roman" w:hAnsi="Times New Roman"/>
          <w:color w:val="000000"/>
          <w:sz w:val="26"/>
          <w:szCs w:val="26"/>
          <w:lang w:eastAsia="lt-LT"/>
        </w:rPr>
        <w:t>piniginės socialinės paramos gavėjai;</w:t>
      </w:r>
    </w:p>
    <w:p w:rsidR="007B5CB0" w:rsidRPr="00662CFF" w:rsidRDefault="007B5CB0" w:rsidP="007B5CB0">
      <w:pPr>
        <w:spacing w:after="0" w:line="240" w:lineRule="auto"/>
        <w:ind w:firstLine="720"/>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 xml:space="preserve">4.3. </w:t>
      </w:r>
      <w:r w:rsidRPr="00662CFF">
        <w:rPr>
          <w:rFonts w:ascii="Times New Roman" w:eastAsia="Times New Roman" w:hAnsi="Times New Roman"/>
          <w:color w:val="000000"/>
          <w:sz w:val="26"/>
          <w:szCs w:val="26"/>
          <w:lang w:eastAsia="lt-LT"/>
        </w:rPr>
        <w:t>asmenys, patiriantys socialinę riziką;</w:t>
      </w:r>
    </w:p>
    <w:p w:rsidR="00EF6EF4" w:rsidRPr="00786F26" w:rsidRDefault="007B5CB0" w:rsidP="00EF6EF4">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sz w:val="26"/>
          <w:szCs w:val="26"/>
          <w:lang w:eastAsia="lt-LT"/>
        </w:rPr>
        <w:tab/>
      </w:r>
      <w:r w:rsidR="004163A2">
        <w:rPr>
          <w:rFonts w:ascii="Times New Roman" w:eastAsia="Times New Roman" w:hAnsi="Times New Roman"/>
          <w:sz w:val="26"/>
          <w:szCs w:val="26"/>
          <w:lang w:eastAsia="lt-LT"/>
        </w:rPr>
        <w:t>4.</w:t>
      </w:r>
      <w:r>
        <w:rPr>
          <w:rFonts w:ascii="Times New Roman" w:eastAsia="Times New Roman" w:hAnsi="Times New Roman"/>
          <w:sz w:val="26"/>
          <w:szCs w:val="26"/>
          <w:lang w:eastAsia="lt-LT"/>
        </w:rPr>
        <w:t>4</w:t>
      </w:r>
      <w:r w:rsidR="004163A2">
        <w:rPr>
          <w:rFonts w:ascii="Times New Roman" w:eastAsia="Times New Roman" w:hAnsi="Times New Roman"/>
          <w:sz w:val="26"/>
          <w:szCs w:val="26"/>
          <w:lang w:eastAsia="lt-LT"/>
        </w:rPr>
        <w:t xml:space="preserve">. </w:t>
      </w:r>
      <w:r w:rsidR="00EF6EF4" w:rsidRPr="00786F26">
        <w:rPr>
          <w:rFonts w:ascii="Times New Roman" w:eastAsia="Times New Roman" w:hAnsi="Times New Roman"/>
          <w:color w:val="000000"/>
          <w:sz w:val="26"/>
          <w:szCs w:val="26"/>
          <w:lang w:eastAsia="lt-LT"/>
        </w:rPr>
        <w:t>rūpintiniai, kuriems iki pilnametystės buvo nustatyta rūpyba, kol jiems sukaks 25 metai;</w:t>
      </w:r>
      <w:bookmarkStart w:id="1" w:name="part_6b39d04cf39c4934bfba8fe57d0e9408"/>
      <w:bookmarkEnd w:id="1"/>
    </w:p>
    <w:p w:rsidR="00EF6EF4" w:rsidRPr="00786F26" w:rsidRDefault="007B5CB0" w:rsidP="00EF6EF4">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4163A2">
        <w:rPr>
          <w:rFonts w:ascii="Times New Roman" w:eastAsia="Times New Roman" w:hAnsi="Times New Roman"/>
          <w:color w:val="000000"/>
          <w:sz w:val="26"/>
          <w:szCs w:val="26"/>
          <w:lang w:eastAsia="lt-LT"/>
        </w:rPr>
        <w:t>4.</w:t>
      </w:r>
      <w:r>
        <w:rPr>
          <w:rFonts w:ascii="Times New Roman" w:eastAsia="Times New Roman" w:hAnsi="Times New Roman"/>
          <w:color w:val="000000"/>
          <w:sz w:val="26"/>
          <w:szCs w:val="26"/>
          <w:lang w:eastAsia="lt-LT"/>
        </w:rPr>
        <w:t>5</w:t>
      </w:r>
      <w:r w:rsidR="004163A2">
        <w:rPr>
          <w:rFonts w:ascii="Times New Roman" w:eastAsia="Times New Roman" w:hAnsi="Times New Roman"/>
          <w:color w:val="000000"/>
          <w:sz w:val="26"/>
          <w:szCs w:val="26"/>
          <w:lang w:eastAsia="lt-LT"/>
        </w:rPr>
        <w:t xml:space="preserve">. </w:t>
      </w:r>
      <w:r w:rsidR="00EF6EF4" w:rsidRPr="00786F26">
        <w:rPr>
          <w:rFonts w:ascii="Times New Roman" w:eastAsia="Times New Roman" w:hAnsi="Times New Roman"/>
          <w:color w:val="000000"/>
          <w:sz w:val="26"/>
          <w:szCs w:val="26"/>
          <w:lang w:eastAsia="lt-LT"/>
        </w:rPr>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bookmarkStart w:id="2" w:name="part_4aa3391c3c72492c8c72df6679116ff0"/>
      <w:bookmarkEnd w:id="2"/>
    </w:p>
    <w:p w:rsidR="00EF6EF4" w:rsidRPr="00786F26" w:rsidRDefault="007B5CB0" w:rsidP="00EF6EF4">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4163A2">
        <w:rPr>
          <w:rFonts w:ascii="Times New Roman" w:eastAsia="Times New Roman" w:hAnsi="Times New Roman"/>
          <w:color w:val="000000"/>
          <w:sz w:val="26"/>
          <w:szCs w:val="26"/>
          <w:lang w:eastAsia="lt-LT"/>
        </w:rPr>
        <w:t>4.</w:t>
      </w:r>
      <w:r>
        <w:rPr>
          <w:rFonts w:ascii="Times New Roman" w:eastAsia="Times New Roman" w:hAnsi="Times New Roman"/>
          <w:color w:val="000000"/>
          <w:sz w:val="26"/>
          <w:szCs w:val="26"/>
          <w:lang w:eastAsia="lt-LT"/>
        </w:rPr>
        <w:t>6</w:t>
      </w:r>
      <w:r w:rsidR="004163A2">
        <w:rPr>
          <w:rFonts w:ascii="Times New Roman" w:eastAsia="Times New Roman" w:hAnsi="Times New Roman"/>
          <w:color w:val="000000"/>
          <w:sz w:val="26"/>
          <w:szCs w:val="26"/>
          <w:lang w:eastAsia="lt-LT"/>
        </w:rPr>
        <w:t>.</w:t>
      </w:r>
      <w:r w:rsidR="00EF6EF4" w:rsidRPr="00786F26">
        <w:rPr>
          <w:rFonts w:ascii="Times New Roman" w:eastAsia="Times New Roman" w:hAnsi="Times New Roman"/>
          <w:color w:val="000000"/>
          <w:sz w:val="26"/>
          <w:szCs w:val="26"/>
          <w:lang w:eastAsia="lt-LT"/>
        </w:rPr>
        <w:t xml:space="preserve"> grįžę iš laisvės atėmimo vietų, kai laisvės atėmimo laikotarpis buvo ilgesnis kaip 6 mėnesiai, jeigu jie kreipiasi į </w:t>
      </w:r>
      <w:r w:rsidR="00EE7E48">
        <w:rPr>
          <w:rFonts w:ascii="Times New Roman" w:eastAsia="Times New Roman" w:hAnsi="Times New Roman"/>
          <w:color w:val="000000"/>
          <w:sz w:val="26"/>
          <w:szCs w:val="26"/>
          <w:lang w:eastAsia="lt-LT"/>
        </w:rPr>
        <w:t>Užimtumo tarnybą</w:t>
      </w:r>
      <w:r w:rsidR="00EF6EF4" w:rsidRPr="00786F26">
        <w:rPr>
          <w:rFonts w:ascii="Times New Roman" w:eastAsia="Times New Roman" w:hAnsi="Times New Roman"/>
          <w:color w:val="000000"/>
          <w:sz w:val="26"/>
          <w:szCs w:val="26"/>
          <w:lang w:eastAsia="lt-LT"/>
        </w:rPr>
        <w:t xml:space="preserve"> ne vėliau kaip per 6 mėnesius nuo grįžimo iš laisvės atėmimo vietų;</w:t>
      </w:r>
    </w:p>
    <w:p w:rsidR="00310978" w:rsidRDefault="007B5CB0" w:rsidP="00FC6DB1">
      <w:pPr>
        <w:spacing w:after="0" w:line="240" w:lineRule="auto"/>
        <w:ind w:firstLine="720"/>
        <w:jc w:val="both"/>
        <w:rPr>
          <w:rFonts w:ascii="Times New Roman" w:eastAsia="Times New Roman" w:hAnsi="Times New Roman"/>
          <w:color w:val="000000"/>
          <w:sz w:val="26"/>
          <w:szCs w:val="26"/>
          <w:lang w:eastAsia="lt-LT"/>
        </w:rPr>
      </w:pPr>
      <w:bookmarkStart w:id="3" w:name="part_6f35174f4042495da2a1636122b089ce"/>
      <w:bookmarkStart w:id="4" w:name="part_48647e19d60f4c8e935ede272757eac0"/>
      <w:bookmarkEnd w:id="3"/>
      <w:bookmarkEnd w:id="4"/>
      <w:r>
        <w:rPr>
          <w:rFonts w:ascii="Times New Roman" w:eastAsia="Times New Roman" w:hAnsi="Times New Roman"/>
          <w:color w:val="000000"/>
          <w:sz w:val="26"/>
          <w:szCs w:val="26"/>
          <w:lang w:eastAsia="lt-LT"/>
        </w:rPr>
        <w:t>4.7</w:t>
      </w:r>
      <w:r w:rsidR="00EF6EF4" w:rsidRPr="00786F26">
        <w:rPr>
          <w:rFonts w:ascii="Times New Roman" w:eastAsia="Times New Roman" w:hAnsi="Times New Roman"/>
          <w:color w:val="000000"/>
          <w:sz w:val="26"/>
          <w:szCs w:val="26"/>
          <w:lang w:eastAsia="lt-LT"/>
        </w:rPr>
        <w:t>.</w:t>
      </w:r>
      <w:r w:rsidR="00EF6EF4">
        <w:rPr>
          <w:rFonts w:ascii="Times New Roman" w:eastAsia="Times New Roman" w:hAnsi="Times New Roman"/>
          <w:color w:val="000000"/>
          <w:sz w:val="26"/>
          <w:szCs w:val="26"/>
          <w:lang w:eastAsia="lt-LT"/>
        </w:rPr>
        <w:t xml:space="preserve"> </w:t>
      </w:r>
      <w:r w:rsidR="00EF6EF4" w:rsidRPr="00786F26">
        <w:rPr>
          <w:rFonts w:ascii="Times New Roman" w:eastAsia="Times New Roman" w:hAnsi="Times New Roman"/>
          <w:color w:val="000000"/>
          <w:sz w:val="26"/>
          <w:szCs w:val="26"/>
          <w:lang w:eastAsia="lt-LT"/>
        </w:rPr>
        <w:t xml:space="preserve">priklausomi nuo narkotinių, psichotropinių ir kitų psichiką veikiančių medžiagų, baigę psichologinės socialinės ir (ar) profesinės reabilitacijos programas, jeigu jie kreipiasi į </w:t>
      </w:r>
      <w:r w:rsidR="00EE7E48">
        <w:rPr>
          <w:rFonts w:ascii="Times New Roman" w:eastAsia="Times New Roman" w:hAnsi="Times New Roman"/>
          <w:color w:val="000000"/>
          <w:sz w:val="26"/>
          <w:szCs w:val="26"/>
          <w:lang w:eastAsia="lt-LT"/>
        </w:rPr>
        <w:t>Užimtumo tarnybą</w:t>
      </w:r>
      <w:r w:rsidR="00EF6EF4" w:rsidRPr="00786F26">
        <w:rPr>
          <w:rFonts w:ascii="Times New Roman" w:eastAsia="Times New Roman" w:hAnsi="Times New Roman"/>
          <w:color w:val="000000"/>
          <w:sz w:val="26"/>
          <w:szCs w:val="26"/>
          <w:lang w:eastAsia="lt-LT"/>
        </w:rPr>
        <w:t xml:space="preserve"> ne vėliau kaip per 6 mėnesius nuo psichologinės socialinės ir (ar) profesinės reabilitacijos programos baigimo</w:t>
      </w:r>
      <w:r w:rsidR="00EE7E48">
        <w:rPr>
          <w:rFonts w:ascii="Times New Roman" w:eastAsia="Times New Roman" w:hAnsi="Times New Roman"/>
          <w:color w:val="000000"/>
          <w:sz w:val="26"/>
          <w:szCs w:val="26"/>
          <w:lang w:eastAsia="lt-LT"/>
        </w:rPr>
        <w:t>;</w:t>
      </w:r>
      <w:bookmarkStart w:id="5" w:name="part_23f6e203dfe6454d9784743e64636454"/>
      <w:bookmarkEnd w:id="5"/>
    </w:p>
    <w:p w:rsidR="008F0982" w:rsidRDefault="00EE7E48" w:rsidP="00FC6DB1">
      <w:pPr>
        <w:spacing w:after="0" w:line="240" w:lineRule="auto"/>
        <w:ind w:firstLine="720"/>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lastRenderedPageBreak/>
        <w:t>4.8.</w:t>
      </w:r>
      <w:r w:rsidR="008F0982" w:rsidRPr="008F0982">
        <w:rPr>
          <w:rFonts w:ascii="Times New Roman" w:eastAsia="Times New Roman" w:hAnsi="Times New Roman"/>
          <w:color w:val="000000"/>
          <w:sz w:val="26"/>
          <w:szCs w:val="26"/>
          <w:lang w:eastAsia="lt-LT"/>
        </w:rPr>
        <w:t xml:space="preserve"> prekybos žmonėmis aukos, baigusios psichologinės socialinės ir (ar) profesinės reabilitacijos programas, jeigu jos kreipiasi į Užimtumo tarnybą</w:t>
      </w:r>
      <w:r w:rsidR="008F0982" w:rsidRPr="008F0982">
        <w:rPr>
          <w:rFonts w:ascii="Times New Roman" w:eastAsia="Times New Roman" w:hAnsi="Times New Roman"/>
          <w:b/>
          <w:bCs/>
          <w:color w:val="000000"/>
          <w:sz w:val="26"/>
          <w:szCs w:val="26"/>
          <w:lang w:eastAsia="lt-LT"/>
        </w:rPr>
        <w:t xml:space="preserve"> </w:t>
      </w:r>
      <w:r w:rsidR="008F0982" w:rsidRPr="008F0982">
        <w:rPr>
          <w:rFonts w:ascii="Times New Roman" w:eastAsia="Times New Roman" w:hAnsi="Times New Roman"/>
          <w:color w:val="000000"/>
          <w:sz w:val="26"/>
          <w:szCs w:val="26"/>
          <w:lang w:eastAsia="lt-LT"/>
        </w:rPr>
        <w:t>ne vėliau kaip per 6</w:t>
      </w:r>
      <w:r>
        <w:rPr>
          <w:rFonts w:ascii="Times New Roman" w:eastAsia="Times New Roman" w:hAnsi="Times New Roman"/>
          <w:color w:val="000000"/>
          <w:sz w:val="26"/>
          <w:szCs w:val="26"/>
          <w:lang w:eastAsia="lt-LT"/>
        </w:rPr>
        <w:t> </w:t>
      </w:r>
      <w:r w:rsidR="008F0982" w:rsidRPr="008F0982">
        <w:rPr>
          <w:rFonts w:ascii="Times New Roman" w:eastAsia="Times New Roman" w:hAnsi="Times New Roman"/>
          <w:color w:val="000000"/>
          <w:sz w:val="26"/>
          <w:szCs w:val="26"/>
          <w:lang w:eastAsia="lt-LT"/>
        </w:rPr>
        <w:t xml:space="preserve">mėnesius nuo psichologinės socialinės ir (ar) profesinės reabilitacijos programos baigimo; </w:t>
      </w:r>
    </w:p>
    <w:p w:rsidR="008F0982" w:rsidRPr="008F0982" w:rsidRDefault="00EE7E48" w:rsidP="00EE7E48">
      <w:pPr>
        <w:spacing w:after="0" w:line="240" w:lineRule="auto"/>
        <w:jc w:val="both"/>
        <w:rPr>
          <w:rFonts w:ascii="Times New Roman" w:eastAsia="Times New Roman" w:hAnsi="Times New Roman"/>
          <w:color w:val="000000"/>
          <w:sz w:val="26"/>
          <w:szCs w:val="26"/>
          <w:lang w:eastAsia="lt-LT"/>
        </w:rPr>
      </w:pPr>
      <w:r>
        <w:rPr>
          <w:rFonts w:ascii="Times New Roman" w:eastAsia="Times New Roman" w:hAnsi="Times New Roman"/>
          <w:i/>
          <w:iCs/>
          <w:color w:val="000000"/>
          <w:sz w:val="26"/>
          <w:szCs w:val="26"/>
          <w:lang w:eastAsia="lt-LT"/>
        </w:rPr>
        <w:t xml:space="preserve"> </w:t>
      </w:r>
      <w:bookmarkStart w:id="6" w:name="part_1ca2eb83112f4805803500eacbdf5d19"/>
      <w:bookmarkEnd w:id="6"/>
      <w:r>
        <w:rPr>
          <w:rFonts w:ascii="Times New Roman" w:eastAsia="Times New Roman" w:hAnsi="Times New Roman"/>
          <w:i/>
          <w:iCs/>
          <w:color w:val="000000"/>
          <w:sz w:val="26"/>
          <w:szCs w:val="26"/>
          <w:lang w:eastAsia="lt-LT"/>
        </w:rPr>
        <w:tab/>
      </w:r>
      <w:r>
        <w:rPr>
          <w:rFonts w:ascii="Times New Roman" w:eastAsia="Times New Roman" w:hAnsi="Times New Roman"/>
          <w:color w:val="000000"/>
          <w:sz w:val="26"/>
          <w:szCs w:val="26"/>
          <w:lang w:eastAsia="lt-LT"/>
        </w:rPr>
        <w:t>4.9.</w:t>
      </w:r>
      <w:r w:rsidR="008F0982" w:rsidRPr="008F0982">
        <w:rPr>
          <w:rFonts w:ascii="Times New Roman" w:eastAsia="Times New Roman" w:hAnsi="Times New Roman"/>
          <w:color w:val="000000"/>
          <w:sz w:val="26"/>
          <w:szCs w:val="26"/>
          <w:lang w:eastAsia="lt-LT"/>
        </w:rPr>
        <w:t xml:space="preserve"> grįžę į Lietuvą nuolat gyventi politiniai kaliniai ir tremtiniai bei jų šeimos nariai (sutuoktinis, vaikai (įvaikiai) iki 18 metų), jeigu jie kreipiasi į Užimtumo tarnybą</w:t>
      </w:r>
      <w:r w:rsidR="008F0982" w:rsidRPr="008F0982">
        <w:rPr>
          <w:rFonts w:ascii="Times New Roman" w:eastAsia="Times New Roman" w:hAnsi="Times New Roman"/>
          <w:b/>
          <w:bCs/>
          <w:color w:val="000000"/>
          <w:sz w:val="26"/>
          <w:szCs w:val="26"/>
          <w:lang w:eastAsia="lt-LT"/>
        </w:rPr>
        <w:t xml:space="preserve"> </w:t>
      </w:r>
      <w:r w:rsidR="008F0982" w:rsidRPr="008F0982">
        <w:rPr>
          <w:rFonts w:ascii="Times New Roman" w:eastAsia="Times New Roman" w:hAnsi="Times New Roman"/>
          <w:color w:val="000000"/>
          <w:sz w:val="26"/>
          <w:szCs w:val="26"/>
          <w:lang w:eastAsia="lt-LT"/>
        </w:rPr>
        <w:t xml:space="preserve">ne vėliau kaip per 6 mėnesius nuo grįžimo į Lietuvą nuolat gyventi dienos; </w:t>
      </w:r>
    </w:p>
    <w:p w:rsidR="008F0982" w:rsidRPr="008F0982" w:rsidRDefault="008F0982" w:rsidP="00EE7E48">
      <w:pPr>
        <w:spacing w:after="0" w:line="240" w:lineRule="auto"/>
        <w:jc w:val="both"/>
        <w:rPr>
          <w:rFonts w:ascii="Times New Roman" w:eastAsia="Times New Roman" w:hAnsi="Times New Roman"/>
          <w:color w:val="000000"/>
          <w:sz w:val="26"/>
          <w:szCs w:val="26"/>
          <w:lang w:eastAsia="lt-LT"/>
        </w:rPr>
      </w:pPr>
      <w:r w:rsidRPr="008F0982">
        <w:rPr>
          <w:rFonts w:ascii="Times New Roman" w:eastAsia="Times New Roman" w:hAnsi="Times New Roman"/>
          <w:color w:val="000000"/>
          <w:sz w:val="26"/>
          <w:szCs w:val="26"/>
          <w:lang w:eastAsia="lt-LT"/>
        </w:rPr>
        <w:t> </w:t>
      </w:r>
      <w:bookmarkStart w:id="7" w:name="part_2f7b99166ced4a88946a14989f299d15"/>
      <w:bookmarkEnd w:id="7"/>
      <w:r w:rsidR="00EE7E48">
        <w:rPr>
          <w:rFonts w:ascii="Times New Roman" w:eastAsia="Times New Roman" w:hAnsi="Times New Roman"/>
          <w:color w:val="000000"/>
          <w:sz w:val="26"/>
          <w:szCs w:val="26"/>
          <w:lang w:eastAsia="lt-LT"/>
        </w:rPr>
        <w:tab/>
        <w:t>4.10.</w:t>
      </w:r>
      <w:r w:rsidRPr="008F0982">
        <w:rPr>
          <w:rFonts w:ascii="Times New Roman" w:eastAsia="Times New Roman" w:hAnsi="Times New Roman"/>
          <w:color w:val="000000"/>
          <w:sz w:val="26"/>
          <w:szCs w:val="26"/>
          <w:lang w:eastAsia="lt-LT"/>
        </w:rPr>
        <w:t xml:space="preserve"> turintys pabėgėlio statusą ar kuriems yra suteikta papildoma ar laikinoji apsauga</w:t>
      </w:r>
      <w:r w:rsidR="00EE7E48">
        <w:rPr>
          <w:rFonts w:ascii="Times New Roman" w:eastAsia="Times New Roman" w:hAnsi="Times New Roman"/>
          <w:color w:val="000000"/>
          <w:sz w:val="26"/>
          <w:szCs w:val="26"/>
          <w:lang w:eastAsia="lt-LT"/>
        </w:rPr>
        <w:t>.</w:t>
      </w:r>
      <w:r w:rsidRPr="008F0982">
        <w:rPr>
          <w:rFonts w:ascii="Times New Roman" w:eastAsia="Times New Roman" w:hAnsi="Times New Roman"/>
          <w:color w:val="000000"/>
          <w:sz w:val="26"/>
          <w:szCs w:val="26"/>
          <w:lang w:eastAsia="lt-LT"/>
        </w:rPr>
        <w:t xml:space="preserve"> </w:t>
      </w:r>
    </w:p>
    <w:p w:rsidR="008F0982" w:rsidRPr="008378ED" w:rsidRDefault="008F0982" w:rsidP="00FC6DB1">
      <w:pPr>
        <w:spacing w:after="0" w:line="240" w:lineRule="auto"/>
        <w:jc w:val="both"/>
        <w:rPr>
          <w:rFonts w:ascii="Times New Roman" w:eastAsia="Times New Roman" w:hAnsi="Times New Roman"/>
          <w:color w:val="000000"/>
          <w:sz w:val="26"/>
          <w:szCs w:val="26"/>
          <w:lang w:eastAsia="lt-LT"/>
        </w:rPr>
      </w:pPr>
      <w:r w:rsidRPr="008F0982">
        <w:rPr>
          <w:rFonts w:ascii="Times New Roman" w:eastAsia="Times New Roman" w:hAnsi="Times New Roman"/>
          <w:color w:val="000000"/>
          <w:sz w:val="26"/>
          <w:szCs w:val="26"/>
          <w:lang w:eastAsia="lt-LT"/>
        </w:rPr>
        <w:t> </w:t>
      </w:r>
      <w:bookmarkStart w:id="8" w:name="part_bed852dd294642b1b251c95fe80d8589"/>
      <w:bookmarkEnd w:id="8"/>
    </w:p>
    <w:p w:rsidR="0037605D" w:rsidRPr="0037605D" w:rsidRDefault="0037605D" w:rsidP="0037605D">
      <w:pPr>
        <w:widowControl w:val="0"/>
        <w:spacing w:after="0" w:line="240" w:lineRule="auto"/>
        <w:ind w:firstLine="567"/>
        <w:jc w:val="center"/>
        <w:rPr>
          <w:rFonts w:ascii="Times New Roman" w:eastAsia="Times New Roman" w:hAnsi="Times New Roman"/>
          <w:b/>
          <w:color w:val="000000"/>
          <w:sz w:val="26"/>
          <w:szCs w:val="26"/>
          <w:lang w:eastAsia="lt-LT"/>
        </w:rPr>
      </w:pPr>
      <w:r w:rsidRPr="0037605D">
        <w:rPr>
          <w:rFonts w:ascii="Times New Roman" w:eastAsia="Times New Roman" w:hAnsi="Times New Roman"/>
          <w:b/>
          <w:color w:val="000000"/>
          <w:sz w:val="26"/>
          <w:szCs w:val="26"/>
          <w:lang w:eastAsia="lt-LT"/>
        </w:rPr>
        <w:t>II SKYRIUS</w:t>
      </w:r>
    </w:p>
    <w:p w:rsidR="002D2169" w:rsidRDefault="0037605D" w:rsidP="0037605D">
      <w:pPr>
        <w:widowControl w:val="0"/>
        <w:spacing w:after="0" w:line="240" w:lineRule="auto"/>
        <w:ind w:firstLine="567"/>
        <w:jc w:val="center"/>
        <w:rPr>
          <w:rFonts w:ascii="Times New Roman" w:eastAsia="Times New Roman" w:hAnsi="Times New Roman"/>
          <w:b/>
          <w:color w:val="000000"/>
          <w:sz w:val="26"/>
          <w:szCs w:val="26"/>
          <w:lang w:eastAsia="lt-LT"/>
        </w:rPr>
      </w:pPr>
      <w:r w:rsidRPr="0037605D">
        <w:rPr>
          <w:rFonts w:ascii="Times New Roman" w:eastAsia="Times New Roman" w:hAnsi="Times New Roman"/>
          <w:b/>
          <w:color w:val="000000"/>
          <w:sz w:val="26"/>
          <w:szCs w:val="26"/>
          <w:lang w:eastAsia="lt-LT"/>
        </w:rPr>
        <w:t>BŪKLĖS ANALIZĖ</w:t>
      </w:r>
    </w:p>
    <w:p w:rsidR="00114E95" w:rsidRDefault="00114E95" w:rsidP="00A31398">
      <w:pPr>
        <w:widowControl w:val="0"/>
        <w:spacing w:after="0" w:line="240" w:lineRule="auto"/>
        <w:ind w:firstLine="567"/>
        <w:jc w:val="both"/>
        <w:rPr>
          <w:rFonts w:ascii="Times New Roman" w:eastAsia="Times New Roman" w:hAnsi="Times New Roman"/>
          <w:sz w:val="26"/>
          <w:szCs w:val="26"/>
          <w:lang w:eastAsia="lt-LT"/>
        </w:rPr>
      </w:pPr>
    </w:p>
    <w:p w:rsidR="00E949B8" w:rsidRDefault="00015CC9" w:rsidP="00E949B8">
      <w:pPr>
        <w:spacing w:after="0" w:line="240" w:lineRule="auto"/>
        <w:ind w:firstLine="906"/>
        <w:jc w:val="both"/>
        <w:rPr>
          <w:rFonts w:ascii="Times New Roman" w:eastAsia="Times New Roman" w:hAnsi="Times New Roman"/>
          <w:sz w:val="26"/>
          <w:szCs w:val="26"/>
          <w:lang w:val="en-US" w:eastAsia="lt-LT"/>
        </w:rPr>
      </w:pPr>
      <w:r>
        <w:rPr>
          <w:rFonts w:ascii="Times New Roman" w:hAnsi="Times New Roman"/>
          <w:noProof/>
          <w:sz w:val="26"/>
          <w:szCs w:val="26"/>
        </w:rPr>
        <w:t xml:space="preserve">5. </w:t>
      </w:r>
      <w:r w:rsidR="006F66A2" w:rsidRPr="006204AC">
        <w:rPr>
          <w:rFonts w:ascii="Times New Roman" w:hAnsi="Times New Roman"/>
          <w:noProof/>
          <w:sz w:val="26"/>
          <w:szCs w:val="26"/>
        </w:rPr>
        <w:t>Viena didžiausių problemų, kurias patiria Lietuva</w:t>
      </w:r>
      <w:r w:rsidR="00A90CBD">
        <w:rPr>
          <w:rFonts w:ascii="Times New Roman" w:hAnsi="Times New Roman"/>
          <w:noProof/>
          <w:sz w:val="26"/>
          <w:szCs w:val="26"/>
        </w:rPr>
        <w:t>,</w:t>
      </w:r>
      <w:r w:rsidR="006F66A2" w:rsidRPr="006204AC">
        <w:rPr>
          <w:rFonts w:ascii="Times New Roman" w:hAnsi="Times New Roman"/>
          <w:noProof/>
          <w:sz w:val="26"/>
          <w:szCs w:val="26"/>
        </w:rPr>
        <w:t xml:space="preserve"> taip pat ir Biržų rajono savivaldybė, yra prastėjantys demografiniai rodikliai: mažėjantis gyventojų skaičius, didėja</w:t>
      </w:r>
      <w:r w:rsidR="00627E70">
        <w:rPr>
          <w:rFonts w:ascii="Times New Roman" w:hAnsi="Times New Roman"/>
          <w:noProof/>
          <w:sz w:val="26"/>
          <w:szCs w:val="26"/>
        </w:rPr>
        <w:t xml:space="preserve">nti </w:t>
      </w:r>
      <w:r w:rsidR="006F66A2" w:rsidRPr="006204AC">
        <w:rPr>
          <w:rFonts w:ascii="Times New Roman" w:hAnsi="Times New Roman"/>
          <w:noProof/>
          <w:sz w:val="26"/>
          <w:szCs w:val="26"/>
        </w:rPr>
        <w:t>emigracija ir senėjanti visuomenė</w:t>
      </w:r>
      <w:r w:rsidR="006F66A2" w:rsidRPr="002913EE">
        <w:rPr>
          <w:rFonts w:ascii="Times New Roman" w:hAnsi="Times New Roman"/>
          <w:noProof/>
          <w:sz w:val="26"/>
          <w:szCs w:val="26"/>
        </w:rPr>
        <w:t>.</w:t>
      </w:r>
      <w:r w:rsidR="002913EE" w:rsidRPr="002913EE">
        <w:rPr>
          <w:rFonts w:ascii="Times New Roman" w:eastAsia="Times New Roman" w:hAnsi="Times New Roman"/>
          <w:sz w:val="24"/>
          <w:szCs w:val="24"/>
          <w:lang w:eastAsia="lt-LT"/>
        </w:rPr>
        <w:t xml:space="preserve"> </w:t>
      </w:r>
      <w:r w:rsidR="002913EE" w:rsidRPr="00265E9E">
        <w:rPr>
          <w:rFonts w:ascii="Times New Roman" w:eastAsia="Times New Roman" w:hAnsi="Times New Roman"/>
          <w:sz w:val="26"/>
          <w:szCs w:val="26"/>
          <w:lang w:eastAsia="lt-LT"/>
        </w:rPr>
        <w:t>Emigracijos tempai mažina darbingo amžiaus gyventojų skaičių, didina vidutinį darbo rinkos dalyvių amžių, spartina visuomenės senėjimą</w:t>
      </w:r>
      <w:r w:rsidR="00822260">
        <w:rPr>
          <w:rFonts w:ascii="Times New Roman" w:eastAsia="Times New Roman" w:hAnsi="Times New Roman"/>
          <w:sz w:val="26"/>
          <w:szCs w:val="26"/>
          <w:lang w:eastAsia="lt-LT"/>
        </w:rPr>
        <w:t>, didina socialinės paramos poreikį.</w:t>
      </w:r>
    </w:p>
    <w:p w:rsidR="00C27E15" w:rsidRPr="006204AC" w:rsidRDefault="00015CC9" w:rsidP="00845151">
      <w:pPr>
        <w:spacing w:after="0" w:line="240" w:lineRule="auto"/>
        <w:ind w:firstLine="906"/>
        <w:jc w:val="both"/>
        <w:rPr>
          <w:rFonts w:ascii="Times New Roman" w:hAnsi="Times New Roman"/>
          <w:noProof/>
          <w:sz w:val="26"/>
          <w:szCs w:val="26"/>
        </w:rPr>
      </w:pPr>
      <w:r>
        <w:rPr>
          <w:rFonts w:ascii="Times New Roman" w:hAnsi="Times New Roman"/>
          <w:noProof/>
          <w:sz w:val="26"/>
          <w:szCs w:val="26"/>
        </w:rPr>
        <w:t xml:space="preserve">6. </w:t>
      </w:r>
      <w:r w:rsidR="006204AC">
        <w:rPr>
          <w:rFonts w:ascii="Times New Roman" w:hAnsi="Times New Roman"/>
          <w:noProof/>
          <w:sz w:val="26"/>
          <w:szCs w:val="26"/>
        </w:rPr>
        <w:t>Gyventojų skaičius savivaldybėje kasmet sumažėja apytiksliai po 2</w:t>
      </w:r>
      <w:r w:rsidR="0067794C">
        <w:rPr>
          <w:rFonts w:ascii="Times New Roman" w:hAnsi="Times New Roman"/>
          <w:noProof/>
          <w:sz w:val="26"/>
          <w:szCs w:val="26"/>
        </w:rPr>
        <w:t>–3</w:t>
      </w:r>
      <w:r w:rsidR="006204AC">
        <w:rPr>
          <w:rFonts w:ascii="Times New Roman" w:hAnsi="Times New Roman"/>
          <w:noProof/>
          <w:sz w:val="26"/>
          <w:szCs w:val="26"/>
        </w:rPr>
        <w:t xml:space="preserve"> proc. </w:t>
      </w:r>
      <w:r w:rsidR="000029ED">
        <w:rPr>
          <w:rFonts w:ascii="Times New Roman" w:hAnsi="Times New Roman"/>
          <w:noProof/>
          <w:sz w:val="26"/>
          <w:szCs w:val="26"/>
        </w:rPr>
        <w:t>Per pastaruosius du praėjusius 2016–2017 metus ypač padidėjo išvykstančiųjų iš Savivaldybės  skaičius, 60–70 proc.</w:t>
      </w:r>
      <w:r w:rsidR="009609CE">
        <w:rPr>
          <w:rFonts w:ascii="Times New Roman" w:hAnsi="Times New Roman"/>
          <w:noProof/>
          <w:sz w:val="26"/>
          <w:szCs w:val="26"/>
        </w:rPr>
        <w:t xml:space="preserve"> visų</w:t>
      </w:r>
      <w:r w:rsidR="000029ED">
        <w:rPr>
          <w:rFonts w:ascii="Times New Roman" w:hAnsi="Times New Roman"/>
          <w:noProof/>
          <w:sz w:val="26"/>
          <w:szCs w:val="26"/>
        </w:rPr>
        <w:t xml:space="preserve"> išvykstančiųjų yra emigrantai</w:t>
      </w:r>
      <w:r w:rsidR="00627E70">
        <w:rPr>
          <w:rFonts w:ascii="Times New Roman" w:hAnsi="Times New Roman"/>
          <w:noProof/>
          <w:sz w:val="26"/>
          <w:szCs w:val="26"/>
        </w:rPr>
        <w:t xml:space="preserve"> (žr. 1 pav.).</w:t>
      </w:r>
    </w:p>
    <w:p w:rsidR="00FC6DB1" w:rsidRDefault="00C117FC" w:rsidP="00FC6DB1">
      <w:pPr>
        <w:widowControl w:val="0"/>
        <w:spacing w:after="0" w:line="240" w:lineRule="auto"/>
        <w:jc w:val="both"/>
      </w:pPr>
      <w:r>
        <w:rPr>
          <w:noProof/>
          <w:lang w:eastAsia="lt-LT"/>
        </w:rPr>
        <mc:AlternateContent>
          <mc:Choice Requires="wps">
            <w:drawing>
              <wp:anchor distT="91440" distB="91440" distL="114300" distR="114300" simplePos="0" relativeHeight="251652096" behindDoc="0" locked="0" layoutInCell="1" allowOverlap="1">
                <wp:simplePos x="0" y="0"/>
                <wp:positionH relativeFrom="margin">
                  <wp:posOffset>3784600</wp:posOffset>
                </wp:positionH>
                <wp:positionV relativeFrom="paragraph">
                  <wp:posOffset>560070</wp:posOffset>
                </wp:positionV>
                <wp:extent cx="2341245" cy="1082040"/>
                <wp:effectExtent l="0" t="1905" r="4445" b="1905"/>
                <wp:wrapSquare wrapText="bothSides"/>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70" w:rsidRPr="00627E70" w:rsidRDefault="00627E70" w:rsidP="00BE268A">
                            <w:pPr>
                              <w:tabs>
                                <w:tab w:val="left" w:pos="720"/>
                              </w:tabs>
                              <w:jc w:val="both"/>
                              <w:rPr>
                                <w:rStyle w:val="Vietosrezervavimoenklotekstas"/>
                                <w:i/>
                                <w:iCs/>
                                <w:color w:val="404040"/>
                                <w:sz w:val="27"/>
                                <w:szCs w:val="27"/>
                              </w:rPr>
                            </w:pPr>
                            <w:r w:rsidRPr="00627E70">
                              <w:rPr>
                                <w:rFonts w:ascii="Times New Roman" w:hAnsi="Times New Roman"/>
                                <w:i/>
                              </w:rPr>
                              <w:t xml:space="preserve">1 pav. </w:t>
                            </w:r>
                            <w:r w:rsidR="0067794C">
                              <w:rPr>
                                <w:rFonts w:ascii="Times New Roman" w:hAnsi="Times New Roman"/>
                                <w:i/>
                              </w:rPr>
                              <w:t xml:space="preserve">Vidutinis metinis </w:t>
                            </w:r>
                            <w:r w:rsidRPr="00627E70">
                              <w:rPr>
                                <w:rFonts w:ascii="Times New Roman" w:hAnsi="Times New Roman"/>
                                <w:i/>
                              </w:rPr>
                              <w:t>Biržų r. sav. gyventojų skaičius</w:t>
                            </w:r>
                            <w:r w:rsidR="0067794C">
                              <w:rPr>
                                <w:rFonts w:ascii="Times New Roman" w:hAnsi="Times New Roman"/>
                                <w:i/>
                              </w:rPr>
                              <w:t xml:space="preserve">, išvykusiųjų ir užsienio emigrantų skaičius </w:t>
                            </w:r>
                            <w:r w:rsidRPr="00627E70">
                              <w:rPr>
                                <w:rFonts w:ascii="Times New Roman" w:hAnsi="Times New Roman"/>
                                <w:i/>
                              </w:rPr>
                              <w:t>2013–2017 m. koeficientas. Šaltinis – Lietuvos statistikos departamentas.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298pt;margin-top:44.1pt;width:184.35pt;height:85.2pt;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" filled="f" stroked="f">
                <v:textbox>
                  <w:txbxContent>
                    <w:p w:rsidR="00627E70" w:rsidRPr="00627E70" w:rsidRDefault="00627E70" w:rsidP="00BE268A">
                      <w:pPr>
                        <w:tabs>
                          <w:tab w:val="left" w:pos="720"/>
                        </w:tabs>
                        <w:jc w:val="both"/>
                        <w:rPr>
                          <w:rStyle w:val="Vietosrezervavimoenklotekstas"/>
                          <w:i/>
                          <w:iCs/>
                          <w:color w:val="404040"/>
                          <w:sz w:val="27"/>
                          <w:szCs w:val="27"/>
                        </w:rPr>
                      </w:pPr>
                      <w:r w:rsidRPr="00627E70">
                        <w:rPr>
                          <w:rFonts w:ascii="Times New Roman" w:hAnsi="Times New Roman"/>
                          <w:i/>
                        </w:rPr>
                        <w:t xml:space="preserve">1 pav. </w:t>
                      </w:r>
                      <w:r w:rsidR="0067794C">
                        <w:rPr>
                          <w:rFonts w:ascii="Times New Roman" w:hAnsi="Times New Roman"/>
                          <w:i/>
                        </w:rPr>
                        <w:t xml:space="preserve">Vidutinis metinis </w:t>
                      </w:r>
                      <w:r w:rsidRPr="00627E70">
                        <w:rPr>
                          <w:rFonts w:ascii="Times New Roman" w:hAnsi="Times New Roman"/>
                          <w:i/>
                        </w:rPr>
                        <w:t>Biržų r. sav. gyventojų skaičius</w:t>
                      </w:r>
                      <w:r w:rsidR="0067794C">
                        <w:rPr>
                          <w:rFonts w:ascii="Times New Roman" w:hAnsi="Times New Roman"/>
                          <w:i/>
                        </w:rPr>
                        <w:t xml:space="preserve">, išvykusiųjų ir užsienio emigrantų skaičius </w:t>
                      </w:r>
                      <w:r w:rsidRPr="00627E70">
                        <w:rPr>
                          <w:rFonts w:ascii="Times New Roman" w:hAnsi="Times New Roman"/>
                          <w:i/>
                        </w:rPr>
                        <w:t>2013–2017 m. koeficientas. Šaltinis – Lietuvos statistikos departamentas.</w:t>
                      </w:r>
                    </w:p>
                  </w:txbxContent>
                </v:textbox>
                <w10:wrap type="square" anchorx="margin"/>
              </v:shape>
            </w:pict>
          </mc:Fallback>
        </mc:AlternateContent>
      </w:r>
      <w:r>
        <w:rPr>
          <w:noProof/>
          <w:lang w:eastAsia="lt-LT"/>
        </w:rPr>
        <w:drawing>
          <wp:inline distT="0" distB="0" distL="0" distR="0">
            <wp:extent cx="3502660" cy="2512695"/>
            <wp:effectExtent l="0" t="0" r="2540" b="190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2660" cy="2512695"/>
                    </a:xfrm>
                    <a:prstGeom prst="rect">
                      <a:avLst/>
                    </a:prstGeom>
                    <a:noFill/>
                  </pic:spPr>
                </pic:pic>
              </a:graphicData>
            </a:graphic>
          </wp:inline>
        </w:drawing>
      </w:r>
    </w:p>
    <w:p w:rsidR="00C27E15" w:rsidRDefault="00C27E15" w:rsidP="00FC6DB1">
      <w:pPr>
        <w:widowControl w:val="0"/>
        <w:spacing w:after="0" w:line="240" w:lineRule="auto"/>
        <w:jc w:val="both"/>
      </w:pPr>
    </w:p>
    <w:p w:rsidR="009609CE" w:rsidRDefault="00015CC9" w:rsidP="00FC6DB1">
      <w:pPr>
        <w:widowControl w:val="0"/>
        <w:spacing w:after="0" w:line="240" w:lineRule="auto"/>
        <w:ind w:firstLine="720"/>
        <w:jc w:val="both"/>
        <w:rPr>
          <w:rFonts w:ascii="Times New Roman" w:eastAsia="Times New Roman" w:hAnsi="Times New Roman"/>
          <w:sz w:val="26"/>
          <w:szCs w:val="26"/>
          <w:lang w:eastAsia="lt-LT"/>
        </w:rPr>
      </w:pPr>
      <w:r>
        <w:rPr>
          <w:rFonts w:ascii="Times New Roman" w:eastAsia="Times New Roman" w:hAnsi="Times New Roman"/>
          <w:sz w:val="26"/>
          <w:szCs w:val="26"/>
          <w:lang w:eastAsia="lt-LT"/>
        </w:rPr>
        <w:t xml:space="preserve">7. </w:t>
      </w:r>
      <w:r w:rsidR="00114E95">
        <w:rPr>
          <w:rFonts w:ascii="Times New Roman" w:eastAsia="Times New Roman" w:hAnsi="Times New Roman"/>
          <w:sz w:val="26"/>
          <w:szCs w:val="26"/>
          <w:lang w:eastAsia="lt-LT"/>
        </w:rPr>
        <w:t>Biržų rajono savivaldybėje 201</w:t>
      </w:r>
      <w:r w:rsidR="00DF1AF1">
        <w:rPr>
          <w:rFonts w:ascii="Times New Roman" w:eastAsia="Times New Roman" w:hAnsi="Times New Roman"/>
          <w:sz w:val="26"/>
          <w:szCs w:val="26"/>
          <w:lang w:eastAsia="lt-LT"/>
        </w:rPr>
        <w:t>8</w:t>
      </w:r>
      <w:r w:rsidR="00114E95">
        <w:rPr>
          <w:rFonts w:ascii="Times New Roman" w:eastAsia="Times New Roman" w:hAnsi="Times New Roman"/>
          <w:sz w:val="26"/>
          <w:szCs w:val="26"/>
          <w:lang w:eastAsia="lt-LT"/>
        </w:rPr>
        <w:t xml:space="preserve"> m. pradžioje gyveno </w:t>
      </w:r>
      <w:r w:rsidR="00DF1AF1">
        <w:rPr>
          <w:rFonts w:ascii="Times New Roman" w:eastAsia="Times New Roman" w:hAnsi="Times New Roman"/>
          <w:sz w:val="26"/>
          <w:szCs w:val="26"/>
          <w:lang w:eastAsia="lt-LT"/>
        </w:rPr>
        <w:t>23778</w:t>
      </w:r>
      <w:r w:rsidR="00114E95">
        <w:rPr>
          <w:rFonts w:ascii="Times New Roman" w:eastAsia="Times New Roman" w:hAnsi="Times New Roman"/>
          <w:sz w:val="26"/>
          <w:szCs w:val="26"/>
          <w:lang w:eastAsia="lt-LT"/>
        </w:rPr>
        <w:t xml:space="preserve"> nuolatiniai gyventojai: 11</w:t>
      </w:r>
      <w:r w:rsidR="00DF1AF1">
        <w:rPr>
          <w:rFonts w:ascii="Times New Roman" w:eastAsia="Times New Roman" w:hAnsi="Times New Roman"/>
          <w:sz w:val="26"/>
          <w:szCs w:val="26"/>
          <w:lang w:eastAsia="lt-LT"/>
        </w:rPr>
        <w:t>452</w:t>
      </w:r>
      <w:r w:rsidR="00114E95">
        <w:rPr>
          <w:rFonts w:ascii="Times New Roman" w:eastAsia="Times New Roman" w:hAnsi="Times New Roman"/>
          <w:sz w:val="26"/>
          <w:szCs w:val="26"/>
          <w:lang w:eastAsia="lt-LT"/>
        </w:rPr>
        <w:t xml:space="preserve"> – mieste, </w:t>
      </w:r>
      <w:r w:rsidR="00DF1AF1">
        <w:rPr>
          <w:rFonts w:ascii="Times New Roman" w:eastAsia="Times New Roman" w:hAnsi="Times New Roman"/>
          <w:sz w:val="26"/>
          <w:szCs w:val="26"/>
          <w:lang w:eastAsia="lt-LT"/>
        </w:rPr>
        <w:t>12326</w:t>
      </w:r>
      <w:r w:rsidR="00114E95">
        <w:rPr>
          <w:rFonts w:ascii="Times New Roman" w:eastAsia="Times New Roman" w:hAnsi="Times New Roman"/>
          <w:sz w:val="26"/>
          <w:szCs w:val="26"/>
          <w:lang w:eastAsia="lt-LT"/>
        </w:rPr>
        <w:t xml:space="preserve"> – kaime</w:t>
      </w:r>
      <w:r w:rsidR="00114E95" w:rsidRPr="00FB4F17">
        <w:rPr>
          <w:rFonts w:ascii="Times New Roman" w:eastAsia="Times New Roman" w:hAnsi="Times New Roman"/>
          <w:sz w:val="26"/>
          <w:szCs w:val="26"/>
          <w:lang w:eastAsia="lt-LT"/>
        </w:rPr>
        <w:t>.</w:t>
      </w:r>
      <w:r w:rsidR="00F01124" w:rsidRPr="00FB4F17">
        <w:rPr>
          <w:rFonts w:ascii="Times New Roman" w:eastAsia="Times New Roman" w:hAnsi="Times New Roman"/>
          <w:sz w:val="26"/>
          <w:szCs w:val="26"/>
          <w:lang w:eastAsia="lt-LT"/>
        </w:rPr>
        <w:t xml:space="preserve"> Iš jų darbingo amžiaus gyventojų buvo 14</w:t>
      </w:r>
      <w:r w:rsidR="00212478" w:rsidRPr="00FB4F17">
        <w:rPr>
          <w:rFonts w:ascii="Times New Roman" w:eastAsia="Times New Roman" w:hAnsi="Times New Roman"/>
          <w:sz w:val="26"/>
          <w:szCs w:val="26"/>
          <w:lang w:eastAsia="lt-LT"/>
        </w:rPr>
        <w:t xml:space="preserve">790 </w:t>
      </w:r>
      <w:r w:rsidR="00F01124" w:rsidRPr="00FB4F17">
        <w:rPr>
          <w:rFonts w:ascii="Times New Roman" w:eastAsia="Times New Roman" w:hAnsi="Times New Roman"/>
          <w:sz w:val="26"/>
          <w:szCs w:val="26"/>
          <w:lang w:eastAsia="lt-LT"/>
        </w:rPr>
        <w:t>(</w:t>
      </w:r>
      <w:r w:rsidR="00FB4F17" w:rsidRPr="00FB4F17">
        <w:rPr>
          <w:rFonts w:ascii="Times New Roman" w:eastAsia="Times New Roman" w:hAnsi="Times New Roman"/>
          <w:sz w:val="26"/>
          <w:szCs w:val="26"/>
          <w:lang w:eastAsia="lt-LT"/>
        </w:rPr>
        <w:t>10985</w:t>
      </w:r>
      <w:r w:rsidR="00F01124" w:rsidRPr="00FB4F17">
        <w:rPr>
          <w:rFonts w:ascii="Times New Roman" w:eastAsia="Times New Roman" w:hAnsi="Times New Roman"/>
          <w:sz w:val="26"/>
          <w:szCs w:val="26"/>
          <w:lang w:eastAsia="lt-LT"/>
        </w:rPr>
        <w:t xml:space="preserve"> vyrai ir</w:t>
      </w:r>
      <w:r w:rsidR="00FB4F17" w:rsidRPr="00FB4F17">
        <w:rPr>
          <w:rFonts w:ascii="Times New Roman" w:eastAsia="Times New Roman" w:hAnsi="Times New Roman"/>
          <w:sz w:val="26"/>
          <w:szCs w:val="26"/>
          <w:lang w:eastAsia="lt-LT"/>
        </w:rPr>
        <w:t xml:space="preserve"> 12793</w:t>
      </w:r>
      <w:r w:rsidR="00212478" w:rsidRPr="00FB4F17">
        <w:rPr>
          <w:rFonts w:ascii="Times New Roman" w:eastAsia="Times New Roman" w:hAnsi="Times New Roman"/>
          <w:sz w:val="26"/>
          <w:szCs w:val="26"/>
          <w:lang w:eastAsia="lt-LT"/>
        </w:rPr>
        <w:t xml:space="preserve"> </w:t>
      </w:r>
      <w:r w:rsidR="00F01124" w:rsidRPr="00FB4F17">
        <w:rPr>
          <w:rFonts w:ascii="Times New Roman" w:eastAsia="Times New Roman" w:hAnsi="Times New Roman"/>
          <w:sz w:val="26"/>
          <w:szCs w:val="26"/>
          <w:lang w:eastAsia="lt-LT"/>
        </w:rPr>
        <w:t>moterys)</w:t>
      </w:r>
      <w:r w:rsidR="008378ED" w:rsidRPr="00FB4F17">
        <w:rPr>
          <w:rFonts w:ascii="Times New Roman" w:eastAsia="Times New Roman" w:hAnsi="Times New Roman"/>
          <w:sz w:val="26"/>
          <w:szCs w:val="26"/>
          <w:lang w:eastAsia="lt-LT"/>
        </w:rPr>
        <w:t xml:space="preserve">, arba </w:t>
      </w:r>
      <w:r w:rsidR="009609CE" w:rsidRPr="00FB4F17">
        <w:rPr>
          <w:rFonts w:ascii="Times New Roman" w:eastAsia="Times New Roman" w:hAnsi="Times New Roman"/>
          <w:sz w:val="26"/>
          <w:szCs w:val="26"/>
          <w:lang w:eastAsia="lt-LT"/>
        </w:rPr>
        <w:t>62,2</w:t>
      </w:r>
      <w:r w:rsidR="008378ED" w:rsidRPr="00FB4F17">
        <w:rPr>
          <w:rFonts w:ascii="Times New Roman" w:eastAsia="Times New Roman" w:hAnsi="Times New Roman"/>
          <w:sz w:val="26"/>
          <w:szCs w:val="26"/>
          <w:lang w:eastAsia="lt-LT"/>
        </w:rPr>
        <w:t xml:space="preserve"> proc. nuo bendro gyventojų skaiči</w:t>
      </w:r>
      <w:r w:rsidR="00AB40A6" w:rsidRPr="00FB4F17">
        <w:rPr>
          <w:rFonts w:ascii="Times New Roman" w:eastAsia="Times New Roman" w:hAnsi="Times New Roman"/>
          <w:sz w:val="26"/>
          <w:szCs w:val="26"/>
          <w:lang w:eastAsia="lt-LT"/>
        </w:rPr>
        <w:t>aus</w:t>
      </w:r>
      <w:r w:rsidR="00FC6DB1" w:rsidRPr="00FB4F17">
        <w:rPr>
          <w:rFonts w:ascii="Times New Roman" w:eastAsia="Times New Roman" w:hAnsi="Times New Roman"/>
          <w:sz w:val="26"/>
          <w:szCs w:val="26"/>
          <w:lang w:eastAsia="lt-LT"/>
        </w:rPr>
        <w:t xml:space="preserve"> (žr. 2 pav.)</w:t>
      </w:r>
      <w:r w:rsidR="008378ED" w:rsidRPr="00FB4F17">
        <w:rPr>
          <w:rFonts w:ascii="Times New Roman" w:eastAsia="Times New Roman" w:hAnsi="Times New Roman"/>
          <w:sz w:val="26"/>
          <w:szCs w:val="26"/>
          <w:lang w:eastAsia="lt-LT"/>
        </w:rPr>
        <w:t>.</w:t>
      </w:r>
      <w:r w:rsidR="00F01124" w:rsidRPr="00FB4F17">
        <w:rPr>
          <w:rFonts w:ascii="Times New Roman" w:eastAsia="Times New Roman" w:hAnsi="Times New Roman"/>
          <w:sz w:val="26"/>
          <w:szCs w:val="26"/>
          <w:lang w:eastAsia="lt-LT"/>
        </w:rPr>
        <w:t xml:space="preserve"> </w:t>
      </w:r>
    </w:p>
    <w:p w:rsidR="00845151" w:rsidRDefault="00845151" w:rsidP="00FC6DB1">
      <w:pPr>
        <w:widowControl w:val="0"/>
        <w:spacing w:after="0" w:line="240" w:lineRule="auto"/>
        <w:ind w:firstLine="720"/>
        <w:jc w:val="both"/>
        <w:rPr>
          <w:rFonts w:ascii="Times New Roman" w:eastAsia="Times New Roman" w:hAnsi="Times New Roman"/>
          <w:sz w:val="26"/>
          <w:szCs w:val="26"/>
          <w:highlight w:val="yellow"/>
          <w:lang w:eastAsia="lt-LT"/>
        </w:rPr>
      </w:pPr>
    </w:p>
    <w:p w:rsidR="00212478" w:rsidRDefault="00C117FC" w:rsidP="00C27E15">
      <w:pPr>
        <w:widowControl w:val="0"/>
        <w:spacing w:after="0" w:line="240" w:lineRule="auto"/>
        <w:rPr>
          <w:rFonts w:ascii="Times New Roman" w:eastAsia="Times New Roman" w:hAnsi="Times New Roman"/>
          <w:sz w:val="26"/>
          <w:szCs w:val="26"/>
          <w:lang w:eastAsia="lt-LT"/>
        </w:rPr>
      </w:pPr>
      <w:r>
        <w:rPr>
          <w:noProof/>
          <w:lang w:eastAsia="lt-LT"/>
        </w:rPr>
        <mc:AlternateContent>
          <mc:Choice Requires="wps">
            <w:drawing>
              <wp:anchor distT="45720" distB="45720" distL="114300" distR="114300" simplePos="0" relativeHeight="251656192" behindDoc="0" locked="0" layoutInCell="1" allowOverlap="1">
                <wp:simplePos x="0" y="0"/>
                <wp:positionH relativeFrom="column">
                  <wp:posOffset>3514725</wp:posOffset>
                </wp:positionH>
                <wp:positionV relativeFrom="paragraph">
                  <wp:posOffset>265430</wp:posOffset>
                </wp:positionV>
                <wp:extent cx="2692400" cy="934720"/>
                <wp:effectExtent l="13335" t="9525" r="8890" b="8255"/>
                <wp:wrapSquare wrapText="bothSides"/>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34720"/>
                        </a:xfrm>
                        <a:prstGeom prst="rect">
                          <a:avLst/>
                        </a:prstGeom>
                        <a:solidFill>
                          <a:srgbClr val="FFFFFF"/>
                        </a:solidFill>
                        <a:ln w="9525">
                          <a:solidFill>
                            <a:srgbClr val="FFFFFF"/>
                          </a:solidFill>
                          <a:miter lim="800000"/>
                          <a:headEnd/>
                          <a:tailEnd/>
                        </a:ln>
                      </wps:spPr>
                      <wps:txbx>
                        <w:txbxContent>
                          <w:p w:rsidR="009609CE" w:rsidRPr="009609CE" w:rsidRDefault="009609CE" w:rsidP="009609CE">
                            <w:pPr>
                              <w:tabs>
                                <w:tab w:val="left" w:pos="720"/>
                              </w:tabs>
                              <w:jc w:val="both"/>
                              <w:rPr>
                                <w:i/>
                                <w:iCs/>
                                <w:color w:val="404040"/>
                                <w:sz w:val="27"/>
                                <w:szCs w:val="27"/>
                              </w:rPr>
                            </w:pPr>
                            <w:r>
                              <w:rPr>
                                <w:rFonts w:ascii="Times New Roman" w:hAnsi="Times New Roman"/>
                                <w:i/>
                              </w:rPr>
                              <w:t>2</w:t>
                            </w:r>
                            <w:r w:rsidRPr="00627E70">
                              <w:rPr>
                                <w:rFonts w:ascii="Times New Roman" w:hAnsi="Times New Roman"/>
                                <w:i/>
                              </w:rPr>
                              <w:t xml:space="preserve"> pav. </w:t>
                            </w:r>
                            <w:r>
                              <w:rPr>
                                <w:rFonts w:ascii="Times New Roman" w:hAnsi="Times New Roman"/>
                                <w:i/>
                              </w:rPr>
                              <w:t xml:space="preserve">Gyventojų skaičius metų pradžioje pagal amžiaus grupes </w:t>
                            </w:r>
                            <w:r w:rsidRPr="00627E70">
                              <w:rPr>
                                <w:rFonts w:ascii="Times New Roman" w:hAnsi="Times New Roman"/>
                                <w:i/>
                              </w:rPr>
                              <w:t>201</w:t>
                            </w:r>
                            <w:r>
                              <w:rPr>
                                <w:rFonts w:ascii="Times New Roman" w:hAnsi="Times New Roman"/>
                                <w:i/>
                              </w:rPr>
                              <w:t>4</w:t>
                            </w:r>
                            <w:r w:rsidRPr="00627E70">
                              <w:rPr>
                                <w:rFonts w:ascii="Times New Roman" w:hAnsi="Times New Roman"/>
                                <w:i/>
                              </w:rPr>
                              <w:t>–201</w:t>
                            </w:r>
                            <w:r>
                              <w:rPr>
                                <w:rFonts w:ascii="Times New Roman" w:hAnsi="Times New Roman"/>
                                <w:i/>
                              </w:rPr>
                              <w:t>8</w:t>
                            </w:r>
                            <w:r w:rsidRPr="00627E70">
                              <w:rPr>
                                <w:rFonts w:ascii="Times New Roman" w:hAnsi="Times New Roman"/>
                                <w:i/>
                              </w:rPr>
                              <w:t xml:space="preserve"> m. Šaltinis – Lietuvos statistikos departamentas.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75pt;margin-top:20.9pt;width:212pt;height:7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" strokecolor="white">
                <v:textbox>
                  <w:txbxContent>
                    <w:p w:rsidR="009609CE" w:rsidRPr="009609CE" w:rsidRDefault="009609CE" w:rsidP="009609CE">
                      <w:pPr>
                        <w:tabs>
                          <w:tab w:val="left" w:pos="720"/>
                        </w:tabs>
                        <w:jc w:val="both"/>
                        <w:rPr>
                          <w:i/>
                          <w:iCs/>
                          <w:color w:val="404040"/>
                          <w:sz w:val="27"/>
                          <w:szCs w:val="27"/>
                        </w:rPr>
                      </w:pPr>
                      <w:r>
                        <w:rPr>
                          <w:rFonts w:ascii="Times New Roman" w:hAnsi="Times New Roman"/>
                          <w:i/>
                        </w:rPr>
                        <w:t>2</w:t>
                      </w:r>
                      <w:r w:rsidRPr="00627E70">
                        <w:rPr>
                          <w:rFonts w:ascii="Times New Roman" w:hAnsi="Times New Roman"/>
                          <w:i/>
                        </w:rPr>
                        <w:t xml:space="preserve"> pav. </w:t>
                      </w:r>
                      <w:r>
                        <w:rPr>
                          <w:rFonts w:ascii="Times New Roman" w:hAnsi="Times New Roman"/>
                          <w:i/>
                        </w:rPr>
                        <w:t xml:space="preserve">Gyventojų skaičius metų pradžioje pagal amžiaus grupes </w:t>
                      </w:r>
                      <w:r w:rsidRPr="00627E70">
                        <w:rPr>
                          <w:rFonts w:ascii="Times New Roman" w:hAnsi="Times New Roman"/>
                          <w:i/>
                        </w:rPr>
                        <w:t>201</w:t>
                      </w:r>
                      <w:r>
                        <w:rPr>
                          <w:rFonts w:ascii="Times New Roman" w:hAnsi="Times New Roman"/>
                          <w:i/>
                        </w:rPr>
                        <w:t>4</w:t>
                      </w:r>
                      <w:r w:rsidRPr="00627E70">
                        <w:rPr>
                          <w:rFonts w:ascii="Times New Roman" w:hAnsi="Times New Roman"/>
                          <w:i/>
                        </w:rPr>
                        <w:t>–201</w:t>
                      </w:r>
                      <w:r>
                        <w:rPr>
                          <w:rFonts w:ascii="Times New Roman" w:hAnsi="Times New Roman"/>
                          <w:i/>
                        </w:rPr>
                        <w:t>8</w:t>
                      </w:r>
                      <w:r w:rsidRPr="00627E70">
                        <w:rPr>
                          <w:rFonts w:ascii="Times New Roman" w:hAnsi="Times New Roman"/>
                          <w:i/>
                        </w:rPr>
                        <w:t xml:space="preserve"> m. Šaltinis – Lietuvos statistikos departamentas.</w:t>
                      </w:r>
                    </w:p>
                  </w:txbxContent>
                </v:textbox>
                <w10:wrap type="square"/>
              </v:shape>
            </w:pict>
          </mc:Fallback>
        </mc:AlternateContent>
      </w:r>
      <w:r>
        <w:rPr>
          <w:rFonts w:ascii="Times New Roman" w:eastAsia="Times New Roman" w:hAnsi="Times New Roman"/>
          <w:noProof/>
          <w:sz w:val="26"/>
          <w:szCs w:val="26"/>
          <w:lang w:eastAsia="lt-LT"/>
        </w:rPr>
        <w:drawing>
          <wp:inline distT="0" distB="0" distL="0" distR="0">
            <wp:extent cx="3056890" cy="1924050"/>
            <wp:effectExtent l="0" t="0" r="0"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6890" cy="1924050"/>
                    </a:xfrm>
                    <a:prstGeom prst="rect">
                      <a:avLst/>
                    </a:prstGeom>
                    <a:noFill/>
                  </pic:spPr>
                </pic:pic>
              </a:graphicData>
            </a:graphic>
          </wp:inline>
        </w:drawing>
      </w:r>
    </w:p>
    <w:p w:rsidR="00114E95" w:rsidRDefault="00E15E1E" w:rsidP="00F01124">
      <w:pPr>
        <w:widowControl w:val="0"/>
        <w:spacing w:after="0" w:line="240" w:lineRule="auto"/>
        <w:ind w:firstLine="709"/>
        <w:jc w:val="both"/>
        <w:rPr>
          <w:rFonts w:ascii="Times New Roman" w:eastAsia="Times New Roman" w:hAnsi="Times New Roman"/>
          <w:sz w:val="26"/>
          <w:szCs w:val="26"/>
          <w:lang w:eastAsia="lt-LT"/>
        </w:rPr>
      </w:pPr>
      <w:r>
        <w:rPr>
          <w:rFonts w:ascii="Times New Roman" w:eastAsia="Times New Roman" w:hAnsi="Times New Roman"/>
          <w:sz w:val="26"/>
          <w:szCs w:val="26"/>
          <w:lang w:eastAsia="lt-LT"/>
        </w:rPr>
        <w:lastRenderedPageBreak/>
        <w:t xml:space="preserve">8. </w:t>
      </w:r>
      <w:r w:rsidR="00496ACE">
        <w:rPr>
          <w:rFonts w:ascii="Times New Roman" w:eastAsia="Times New Roman" w:hAnsi="Times New Roman"/>
          <w:sz w:val="26"/>
          <w:szCs w:val="26"/>
          <w:lang w:eastAsia="lt-LT"/>
        </w:rPr>
        <w:t>Vidutinis metinis r</w:t>
      </w:r>
      <w:r w:rsidR="00F01124" w:rsidRPr="00472CD6">
        <w:rPr>
          <w:rFonts w:ascii="Times New Roman" w:eastAsia="Times New Roman" w:hAnsi="Times New Roman"/>
          <w:sz w:val="26"/>
          <w:szCs w:val="26"/>
          <w:lang w:eastAsia="lt-LT"/>
        </w:rPr>
        <w:t>egistruotų bedarbių ir darbingo amžiaus gyventojų santykis (neda</w:t>
      </w:r>
      <w:r w:rsidR="00F01124">
        <w:rPr>
          <w:rFonts w:ascii="Times New Roman" w:eastAsia="Times New Roman" w:hAnsi="Times New Roman"/>
          <w:sz w:val="26"/>
          <w:szCs w:val="26"/>
          <w:lang w:eastAsia="lt-LT"/>
        </w:rPr>
        <w:t>rbo lygis) Biržų rajone 201</w:t>
      </w:r>
      <w:r w:rsidR="00010D47">
        <w:rPr>
          <w:rFonts w:ascii="Times New Roman" w:eastAsia="Times New Roman" w:hAnsi="Times New Roman"/>
          <w:sz w:val="26"/>
          <w:szCs w:val="26"/>
          <w:lang w:eastAsia="lt-LT"/>
        </w:rPr>
        <w:t>8</w:t>
      </w:r>
      <w:r w:rsidR="00F01124">
        <w:rPr>
          <w:rFonts w:ascii="Times New Roman" w:eastAsia="Times New Roman" w:hAnsi="Times New Roman"/>
          <w:sz w:val="26"/>
          <w:szCs w:val="26"/>
          <w:lang w:eastAsia="lt-LT"/>
        </w:rPr>
        <w:t xml:space="preserve"> m.</w:t>
      </w:r>
      <w:r w:rsidR="00F01124" w:rsidRPr="00472CD6">
        <w:rPr>
          <w:rFonts w:ascii="Times New Roman" w:eastAsia="Times New Roman" w:hAnsi="Times New Roman"/>
          <w:sz w:val="26"/>
          <w:szCs w:val="26"/>
          <w:lang w:eastAsia="lt-LT"/>
        </w:rPr>
        <w:t xml:space="preserve"> </w:t>
      </w:r>
      <w:r w:rsidR="00F01124">
        <w:rPr>
          <w:rFonts w:ascii="Times New Roman" w:eastAsia="Times New Roman" w:hAnsi="Times New Roman"/>
          <w:sz w:val="26"/>
          <w:szCs w:val="26"/>
          <w:lang w:eastAsia="lt-LT"/>
        </w:rPr>
        <w:t xml:space="preserve">buvo </w:t>
      </w:r>
      <w:r w:rsidR="00010D47">
        <w:rPr>
          <w:rFonts w:ascii="Times New Roman" w:eastAsia="Times New Roman" w:hAnsi="Times New Roman"/>
          <w:sz w:val="26"/>
          <w:szCs w:val="26"/>
          <w:lang w:eastAsia="lt-LT"/>
        </w:rPr>
        <w:t>10,8</w:t>
      </w:r>
      <w:r w:rsidR="00212478">
        <w:rPr>
          <w:rFonts w:ascii="Times New Roman" w:eastAsia="Times New Roman" w:hAnsi="Times New Roman"/>
          <w:sz w:val="26"/>
          <w:szCs w:val="26"/>
          <w:lang w:eastAsia="lt-LT"/>
        </w:rPr>
        <w:t xml:space="preserve"> proc. (201</w:t>
      </w:r>
      <w:r w:rsidR="00010D47">
        <w:rPr>
          <w:rFonts w:ascii="Times New Roman" w:eastAsia="Times New Roman" w:hAnsi="Times New Roman"/>
          <w:sz w:val="26"/>
          <w:szCs w:val="26"/>
          <w:lang w:eastAsia="lt-LT"/>
        </w:rPr>
        <w:t>7</w:t>
      </w:r>
      <w:r w:rsidR="00212478">
        <w:rPr>
          <w:rFonts w:ascii="Times New Roman" w:eastAsia="Times New Roman" w:hAnsi="Times New Roman"/>
          <w:sz w:val="26"/>
          <w:szCs w:val="26"/>
          <w:lang w:eastAsia="lt-LT"/>
        </w:rPr>
        <w:t xml:space="preserve"> m. – </w:t>
      </w:r>
      <w:r w:rsidR="00010D47">
        <w:rPr>
          <w:rFonts w:ascii="Times New Roman" w:eastAsia="Times New Roman" w:hAnsi="Times New Roman"/>
          <w:sz w:val="26"/>
          <w:szCs w:val="26"/>
          <w:lang w:eastAsia="lt-LT"/>
        </w:rPr>
        <w:t>9,6</w:t>
      </w:r>
      <w:r w:rsidR="00F01124" w:rsidRPr="00472CD6">
        <w:rPr>
          <w:rFonts w:ascii="Times New Roman" w:eastAsia="Times New Roman" w:hAnsi="Times New Roman"/>
          <w:sz w:val="26"/>
          <w:szCs w:val="26"/>
          <w:lang w:eastAsia="lt-LT"/>
        </w:rPr>
        <w:t xml:space="preserve"> proc.</w:t>
      </w:r>
      <w:r w:rsidR="00212478">
        <w:rPr>
          <w:rFonts w:ascii="Times New Roman" w:eastAsia="Times New Roman" w:hAnsi="Times New Roman"/>
          <w:sz w:val="26"/>
          <w:szCs w:val="26"/>
          <w:lang w:eastAsia="lt-LT"/>
        </w:rPr>
        <w:t>)</w:t>
      </w:r>
      <w:r w:rsidR="00F01124" w:rsidRPr="00472CD6">
        <w:rPr>
          <w:rFonts w:ascii="Times New Roman" w:eastAsia="Times New Roman" w:hAnsi="Times New Roman"/>
          <w:sz w:val="26"/>
          <w:szCs w:val="26"/>
          <w:lang w:eastAsia="lt-LT"/>
        </w:rPr>
        <w:t xml:space="preserve"> ir buvo didesnis nei Lietuvoje </w:t>
      </w:r>
      <w:r w:rsidR="00212478">
        <w:rPr>
          <w:rFonts w:ascii="Times New Roman" w:eastAsia="Times New Roman" w:hAnsi="Times New Roman"/>
          <w:sz w:val="26"/>
          <w:szCs w:val="26"/>
          <w:lang w:eastAsia="lt-LT"/>
        </w:rPr>
        <w:t>(</w:t>
      </w:r>
      <w:r w:rsidR="00010D47">
        <w:rPr>
          <w:rFonts w:ascii="Times New Roman" w:eastAsia="Times New Roman" w:hAnsi="Times New Roman"/>
          <w:sz w:val="26"/>
          <w:szCs w:val="26"/>
          <w:lang w:eastAsia="lt-LT"/>
        </w:rPr>
        <w:t>8,5</w:t>
      </w:r>
      <w:r w:rsidR="00212478">
        <w:rPr>
          <w:rFonts w:ascii="Times New Roman" w:eastAsia="Times New Roman" w:hAnsi="Times New Roman"/>
          <w:sz w:val="26"/>
          <w:szCs w:val="26"/>
          <w:lang w:eastAsia="lt-LT"/>
        </w:rPr>
        <w:t xml:space="preserve"> proc.)</w:t>
      </w:r>
      <w:r w:rsidR="00414222">
        <w:rPr>
          <w:rFonts w:ascii="Times New Roman" w:eastAsia="Times New Roman" w:hAnsi="Times New Roman"/>
          <w:sz w:val="26"/>
          <w:szCs w:val="26"/>
          <w:lang w:eastAsia="lt-LT"/>
        </w:rPr>
        <w:t xml:space="preserve"> </w:t>
      </w:r>
      <w:r w:rsidR="00F01124">
        <w:rPr>
          <w:rFonts w:ascii="Times New Roman" w:eastAsia="Times New Roman" w:hAnsi="Times New Roman"/>
          <w:sz w:val="26"/>
          <w:szCs w:val="26"/>
          <w:lang w:eastAsia="lt-LT"/>
        </w:rPr>
        <w:t>be</w:t>
      </w:r>
      <w:r w:rsidR="00212478">
        <w:rPr>
          <w:rFonts w:ascii="Times New Roman" w:eastAsia="Times New Roman" w:hAnsi="Times New Roman"/>
          <w:sz w:val="26"/>
          <w:szCs w:val="26"/>
          <w:lang w:eastAsia="lt-LT"/>
        </w:rPr>
        <w:t>i</w:t>
      </w:r>
      <w:r w:rsidR="00F01124">
        <w:rPr>
          <w:rFonts w:ascii="Times New Roman" w:eastAsia="Times New Roman" w:hAnsi="Times New Roman"/>
          <w:sz w:val="26"/>
          <w:szCs w:val="26"/>
          <w:lang w:eastAsia="lt-LT"/>
        </w:rPr>
        <w:t xml:space="preserve"> </w:t>
      </w:r>
      <w:r w:rsidR="00F01124" w:rsidRPr="00472CD6">
        <w:rPr>
          <w:rFonts w:ascii="Times New Roman" w:eastAsia="Times New Roman" w:hAnsi="Times New Roman"/>
          <w:sz w:val="26"/>
          <w:szCs w:val="26"/>
          <w:lang w:eastAsia="lt-LT"/>
        </w:rPr>
        <w:t>Panevėžio apskrityje (</w:t>
      </w:r>
      <w:r w:rsidR="00212478">
        <w:rPr>
          <w:rFonts w:ascii="Times New Roman" w:eastAsia="Times New Roman" w:hAnsi="Times New Roman"/>
          <w:sz w:val="26"/>
          <w:szCs w:val="26"/>
          <w:lang w:eastAsia="lt-LT"/>
        </w:rPr>
        <w:t>9,</w:t>
      </w:r>
      <w:r w:rsidR="00010D47">
        <w:rPr>
          <w:rFonts w:ascii="Times New Roman" w:eastAsia="Times New Roman" w:hAnsi="Times New Roman"/>
          <w:sz w:val="26"/>
          <w:szCs w:val="26"/>
          <w:lang w:eastAsia="lt-LT"/>
        </w:rPr>
        <w:t>4</w:t>
      </w:r>
      <w:r w:rsidR="00F01124">
        <w:rPr>
          <w:rFonts w:ascii="Times New Roman" w:eastAsia="Times New Roman" w:hAnsi="Times New Roman"/>
          <w:sz w:val="26"/>
          <w:szCs w:val="26"/>
          <w:lang w:eastAsia="lt-LT"/>
        </w:rPr>
        <w:t xml:space="preserve"> proc.)</w:t>
      </w:r>
      <w:r>
        <w:rPr>
          <w:rFonts w:ascii="Times New Roman" w:eastAsia="Times New Roman" w:hAnsi="Times New Roman"/>
          <w:sz w:val="26"/>
          <w:szCs w:val="26"/>
          <w:lang w:eastAsia="lt-LT"/>
        </w:rPr>
        <w:t>,</w:t>
      </w:r>
      <w:r w:rsidR="00F01124">
        <w:rPr>
          <w:rFonts w:ascii="Times New Roman" w:eastAsia="Times New Roman" w:hAnsi="Times New Roman"/>
          <w:sz w:val="26"/>
          <w:szCs w:val="26"/>
          <w:lang w:eastAsia="lt-LT"/>
        </w:rPr>
        <w:t xml:space="preserve"> ir</w:t>
      </w:r>
      <w:r w:rsidR="00F01124" w:rsidRPr="00472CD6">
        <w:rPr>
          <w:rFonts w:ascii="Times New Roman" w:eastAsia="Times New Roman" w:hAnsi="Times New Roman"/>
          <w:sz w:val="26"/>
          <w:szCs w:val="26"/>
          <w:lang w:eastAsia="lt-LT"/>
        </w:rPr>
        <w:t xml:space="preserve"> </w:t>
      </w:r>
      <w:r w:rsidR="00212478">
        <w:rPr>
          <w:rFonts w:ascii="Times New Roman" w:eastAsia="Times New Roman" w:hAnsi="Times New Roman"/>
          <w:sz w:val="26"/>
          <w:szCs w:val="26"/>
          <w:lang w:eastAsia="lt-LT"/>
        </w:rPr>
        <w:t xml:space="preserve">mažesnis negu </w:t>
      </w:r>
      <w:r w:rsidR="00F01124" w:rsidRPr="00472CD6">
        <w:rPr>
          <w:rFonts w:ascii="Times New Roman" w:eastAsia="Times New Roman" w:hAnsi="Times New Roman"/>
          <w:sz w:val="26"/>
          <w:szCs w:val="26"/>
          <w:lang w:eastAsia="lt-LT"/>
        </w:rPr>
        <w:t>apskrities savivaldybėse (išskyrus Panevėžio m</w:t>
      </w:r>
      <w:r w:rsidR="00F01124">
        <w:rPr>
          <w:rFonts w:ascii="Times New Roman" w:eastAsia="Times New Roman" w:hAnsi="Times New Roman"/>
          <w:sz w:val="26"/>
          <w:szCs w:val="26"/>
          <w:lang w:eastAsia="lt-LT"/>
        </w:rPr>
        <w:t>iesto</w:t>
      </w:r>
      <w:r w:rsidR="00F01124" w:rsidRPr="00472CD6">
        <w:rPr>
          <w:rFonts w:ascii="Times New Roman" w:eastAsia="Times New Roman" w:hAnsi="Times New Roman"/>
          <w:sz w:val="26"/>
          <w:szCs w:val="26"/>
          <w:lang w:eastAsia="lt-LT"/>
        </w:rPr>
        <w:t xml:space="preserve"> ir r</w:t>
      </w:r>
      <w:r w:rsidR="00F01124">
        <w:rPr>
          <w:rFonts w:ascii="Times New Roman" w:eastAsia="Times New Roman" w:hAnsi="Times New Roman"/>
          <w:sz w:val="26"/>
          <w:szCs w:val="26"/>
          <w:lang w:eastAsia="lt-LT"/>
        </w:rPr>
        <w:t>ajono</w:t>
      </w:r>
      <w:r w:rsidR="00F01124" w:rsidRPr="00472CD6">
        <w:rPr>
          <w:rFonts w:ascii="Times New Roman" w:eastAsia="Times New Roman" w:hAnsi="Times New Roman"/>
          <w:sz w:val="26"/>
          <w:szCs w:val="26"/>
          <w:lang w:eastAsia="lt-LT"/>
        </w:rPr>
        <w:t xml:space="preserve"> savivaldybes). </w:t>
      </w:r>
      <w:r w:rsidR="00F01124">
        <w:rPr>
          <w:rFonts w:ascii="Times New Roman" w:eastAsia="Times New Roman" w:hAnsi="Times New Roman"/>
          <w:sz w:val="26"/>
          <w:szCs w:val="26"/>
          <w:lang w:eastAsia="lt-LT"/>
        </w:rPr>
        <w:t>Vidutinis metinis n</w:t>
      </w:r>
      <w:r w:rsidR="00F01124" w:rsidRPr="00472CD6">
        <w:rPr>
          <w:rFonts w:ascii="Times New Roman" w:eastAsia="Times New Roman" w:hAnsi="Times New Roman"/>
          <w:sz w:val="26"/>
          <w:szCs w:val="26"/>
          <w:lang w:eastAsia="lt-LT"/>
        </w:rPr>
        <w:t>edarbo lygis Savivaldybėje 201</w:t>
      </w:r>
      <w:r>
        <w:rPr>
          <w:rFonts w:ascii="Times New Roman" w:eastAsia="Times New Roman" w:hAnsi="Times New Roman"/>
          <w:sz w:val="26"/>
          <w:szCs w:val="26"/>
          <w:lang w:eastAsia="lt-LT"/>
        </w:rPr>
        <w:t>3</w:t>
      </w:r>
      <w:r w:rsidR="00F01124" w:rsidRPr="00472CD6">
        <w:rPr>
          <w:rFonts w:ascii="Times New Roman" w:eastAsia="Times New Roman" w:hAnsi="Times New Roman"/>
          <w:sz w:val="26"/>
          <w:szCs w:val="26"/>
          <w:lang w:eastAsia="lt-LT"/>
        </w:rPr>
        <w:t>–2016</w:t>
      </w:r>
      <w:r w:rsidR="00F01124">
        <w:rPr>
          <w:rFonts w:ascii="Times New Roman" w:eastAsia="Times New Roman" w:hAnsi="Times New Roman"/>
          <w:sz w:val="26"/>
          <w:szCs w:val="26"/>
          <w:lang w:eastAsia="lt-LT"/>
        </w:rPr>
        <w:t> </w:t>
      </w:r>
      <w:r w:rsidR="00F01124" w:rsidRPr="00472CD6">
        <w:rPr>
          <w:rFonts w:ascii="Times New Roman" w:eastAsia="Times New Roman" w:hAnsi="Times New Roman"/>
          <w:sz w:val="26"/>
          <w:szCs w:val="26"/>
          <w:lang w:eastAsia="lt-LT"/>
        </w:rPr>
        <w:t xml:space="preserve">m. mažėjo </w:t>
      </w:r>
      <w:r w:rsidR="00F01124">
        <w:rPr>
          <w:rFonts w:ascii="Times New Roman" w:eastAsia="Times New Roman" w:hAnsi="Times New Roman"/>
          <w:sz w:val="26"/>
          <w:szCs w:val="26"/>
          <w:lang w:eastAsia="lt-LT"/>
        </w:rPr>
        <w:t xml:space="preserve"> </w:t>
      </w:r>
      <w:r w:rsidR="00F01124" w:rsidRPr="00472CD6">
        <w:rPr>
          <w:rFonts w:ascii="Times New Roman" w:eastAsia="Times New Roman" w:hAnsi="Times New Roman"/>
          <w:sz w:val="26"/>
          <w:szCs w:val="26"/>
          <w:lang w:eastAsia="lt-LT"/>
        </w:rPr>
        <w:t xml:space="preserve">nuo </w:t>
      </w:r>
      <w:r w:rsidR="00F01124">
        <w:rPr>
          <w:rFonts w:ascii="Times New Roman" w:eastAsia="Times New Roman" w:hAnsi="Times New Roman"/>
          <w:sz w:val="26"/>
          <w:szCs w:val="26"/>
          <w:lang w:eastAsia="lt-LT"/>
        </w:rPr>
        <w:t>11,2</w:t>
      </w:r>
      <w:r w:rsidR="00F01124" w:rsidRPr="00472CD6">
        <w:rPr>
          <w:rFonts w:ascii="Times New Roman" w:eastAsia="Times New Roman" w:hAnsi="Times New Roman"/>
          <w:sz w:val="26"/>
          <w:szCs w:val="26"/>
          <w:lang w:eastAsia="lt-LT"/>
        </w:rPr>
        <w:t xml:space="preserve"> proc.</w:t>
      </w:r>
      <w:r w:rsidR="00F01124">
        <w:rPr>
          <w:rFonts w:ascii="Times New Roman" w:eastAsia="Times New Roman" w:hAnsi="Times New Roman"/>
          <w:sz w:val="26"/>
          <w:szCs w:val="26"/>
          <w:lang w:eastAsia="lt-LT"/>
        </w:rPr>
        <w:t xml:space="preserve"> –</w:t>
      </w:r>
      <w:r w:rsidR="00F01124" w:rsidRPr="00472CD6">
        <w:rPr>
          <w:rFonts w:ascii="Times New Roman" w:eastAsia="Times New Roman" w:hAnsi="Times New Roman"/>
          <w:sz w:val="26"/>
          <w:szCs w:val="26"/>
          <w:lang w:eastAsia="lt-LT"/>
        </w:rPr>
        <w:t xml:space="preserve"> 201</w:t>
      </w:r>
      <w:r w:rsidR="00212478">
        <w:rPr>
          <w:rFonts w:ascii="Times New Roman" w:eastAsia="Times New Roman" w:hAnsi="Times New Roman"/>
          <w:sz w:val="26"/>
          <w:szCs w:val="26"/>
          <w:lang w:eastAsia="lt-LT"/>
        </w:rPr>
        <w:t>3</w:t>
      </w:r>
      <w:r w:rsidR="00F01124" w:rsidRPr="00472CD6">
        <w:rPr>
          <w:rFonts w:ascii="Times New Roman" w:eastAsia="Times New Roman" w:hAnsi="Times New Roman"/>
          <w:sz w:val="26"/>
          <w:szCs w:val="26"/>
          <w:lang w:eastAsia="lt-LT"/>
        </w:rPr>
        <w:t xml:space="preserve"> m.</w:t>
      </w:r>
      <w:r w:rsidR="00F01124">
        <w:rPr>
          <w:rFonts w:ascii="Times New Roman" w:eastAsia="Times New Roman" w:hAnsi="Times New Roman"/>
          <w:sz w:val="26"/>
          <w:szCs w:val="26"/>
          <w:lang w:eastAsia="lt-LT"/>
        </w:rPr>
        <w:t>,</w:t>
      </w:r>
      <w:r w:rsidR="00F01124" w:rsidRPr="00472CD6">
        <w:rPr>
          <w:rFonts w:ascii="Times New Roman" w:eastAsia="Times New Roman" w:hAnsi="Times New Roman"/>
          <w:sz w:val="26"/>
          <w:szCs w:val="26"/>
          <w:lang w:eastAsia="lt-LT"/>
        </w:rPr>
        <w:t xml:space="preserve"> iki </w:t>
      </w:r>
      <w:r w:rsidR="00F01124">
        <w:rPr>
          <w:rFonts w:ascii="Times New Roman" w:eastAsia="Times New Roman" w:hAnsi="Times New Roman"/>
          <w:sz w:val="26"/>
          <w:szCs w:val="26"/>
          <w:lang w:eastAsia="lt-LT"/>
        </w:rPr>
        <w:t>8,9 proc. – 2016</w:t>
      </w:r>
      <w:r w:rsidR="00212478">
        <w:rPr>
          <w:rFonts w:ascii="Times New Roman" w:eastAsia="Times New Roman" w:hAnsi="Times New Roman"/>
          <w:sz w:val="26"/>
          <w:szCs w:val="26"/>
          <w:lang w:eastAsia="lt-LT"/>
        </w:rPr>
        <w:t> </w:t>
      </w:r>
      <w:r w:rsidR="00F01124">
        <w:rPr>
          <w:rFonts w:ascii="Times New Roman" w:eastAsia="Times New Roman" w:hAnsi="Times New Roman"/>
          <w:sz w:val="26"/>
          <w:szCs w:val="26"/>
          <w:lang w:eastAsia="lt-LT"/>
        </w:rPr>
        <w:t>m</w:t>
      </w:r>
      <w:r w:rsidR="00F01124" w:rsidRPr="00472CD6">
        <w:rPr>
          <w:rFonts w:ascii="Times New Roman" w:eastAsia="Times New Roman" w:hAnsi="Times New Roman"/>
          <w:sz w:val="26"/>
          <w:szCs w:val="26"/>
          <w:lang w:eastAsia="lt-LT"/>
        </w:rPr>
        <w:t>.</w:t>
      </w:r>
      <w:r w:rsidR="00212478">
        <w:rPr>
          <w:rFonts w:ascii="Times New Roman" w:eastAsia="Times New Roman" w:hAnsi="Times New Roman"/>
          <w:sz w:val="26"/>
          <w:szCs w:val="26"/>
          <w:lang w:eastAsia="lt-LT"/>
        </w:rPr>
        <w:t>, 2017 m. padidėjo</w:t>
      </w:r>
      <w:r w:rsidR="00CE6134">
        <w:rPr>
          <w:rFonts w:ascii="Times New Roman" w:eastAsia="Times New Roman" w:hAnsi="Times New Roman"/>
          <w:sz w:val="26"/>
          <w:szCs w:val="26"/>
          <w:lang w:eastAsia="lt-LT"/>
        </w:rPr>
        <w:t xml:space="preserve"> ir sudarė </w:t>
      </w:r>
      <w:r w:rsidR="00212478">
        <w:rPr>
          <w:rFonts w:ascii="Times New Roman" w:eastAsia="Times New Roman" w:hAnsi="Times New Roman"/>
          <w:sz w:val="26"/>
          <w:szCs w:val="26"/>
          <w:lang w:eastAsia="lt-LT"/>
        </w:rPr>
        <w:t>9,6 proc.</w:t>
      </w:r>
      <w:r w:rsidR="00CE6134">
        <w:rPr>
          <w:rFonts w:ascii="Times New Roman" w:eastAsia="Times New Roman" w:hAnsi="Times New Roman"/>
          <w:sz w:val="26"/>
          <w:szCs w:val="26"/>
          <w:lang w:eastAsia="lt-LT"/>
        </w:rPr>
        <w:t>, o 2018 m. –  10,8 proc.</w:t>
      </w:r>
    </w:p>
    <w:p w:rsidR="00015CC9" w:rsidRDefault="00800272" w:rsidP="00015CC9">
      <w:pPr>
        <w:widowControl w:val="0"/>
        <w:spacing w:after="0" w:line="240" w:lineRule="auto"/>
        <w:ind w:firstLine="709"/>
        <w:jc w:val="both"/>
        <w:rPr>
          <w:rFonts w:ascii="Times New Roman" w:eastAsia="Times New Roman" w:hAnsi="Times New Roman"/>
          <w:sz w:val="26"/>
          <w:szCs w:val="26"/>
          <w:lang w:eastAsia="lt-LT"/>
        </w:rPr>
      </w:pPr>
      <w:r>
        <w:rPr>
          <w:rFonts w:ascii="Times New Roman" w:eastAsia="Times New Roman" w:hAnsi="Times New Roman"/>
          <w:sz w:val="26"/>
          <w:szCs w:val="26"/>
          <w:lang w:eastAsia="lt-LT"/>
        </w:rPr>
        <w:t xml:space="preserve">9. </w:t>
      </w:r>
      <w:r w:rsidR="009B4C25">
        <w:rPr>
          <w:rFonts w:ascii="Times New Roman" w:eastAsia="Times New Roman" w:hAnsi="Times New Roman"/>
          <w:sz w:val="26"/>
          <w:szCs w:val="26"/>
          <w:lang w:eastAsia="lt-LT"/>
        </w:rPr>
        <w:t>Vidutinis metinis b</w:t>
      </w:r>
      <w:r w:rsidR="00A31398" w:rsidRPr="00472CD6">
        <w:rPr>
          <w:rFonts w:ascii="Times New Roman" w:eastAsia="Times New Roman" w:hAnsi="Times New Roman"/>
          <w:sz w:val="26"/>
          <w:szCs w:val="26"/>
          <w:lang w:eastAsia="lt-LT"/>
        </w:rPr>
        <w:t xml:space="preserve">edarbių skaičius </w:t>
      </w:r>
      <w:r w:rsidR="00A31398">
        <w:rPr>
          <w:rFonts w:ascii="Times New Roman" w:eastAsia="Times New Roman" w:hAnsi="Times New Roman"/>
          <w:sz w:val="26"/>
          <w:szCs w:val="26"/>
          <w:lang w:eastAsia="lt-LT"/>
        </w:rPr>
        <w:t>Savivaldybėje</w:t>
      </w:r>
      <w:r w:rsidR="00E15E1E">
        <w:rPr>
          <w:rFonts w:ascii="Times New Roman" w:eastAsia="Times New Roman" w:hAnsi="Times New Roman"/>
          <w:sz w:val="26"/>
          <w:szCs w:val="26"/>
          <w:lang w:eastAsia="lt-LT"/>
        </w:rPr>
        <w:t xml:space="preserve"> </w:t>
      </w:r>
      <w:r w:rsidR="00A31398" w:rsidRPr="00472CD6">
        <w:rPr>
          <w:rFonts w:ascii="Times New Roman" w:eastAsia="Times New Roman" w:hAnsi="Times New Roman"/>
          <w:sz w:val="26"/>
          <w:szCs w:val="26"/>
          <w:lang w:eastAsia="lt-LT"/>
        </w:rPr>
        <w:t>201</w:t>
      </w:r>
      <w:r w:rsidR="00212478">
        <w:rPr>
          <w:rFonts w:ascii="Times New Roman" w:eastAsia="Times New Roman" w:hAnsi="Times New Roman"/>
          <w:sz w:val="26"/>
          <w:szCs w:val="26"/>
          <w:lang w:eastAsia="lt-LT"/>
        </w:rPr>
        <w:t>3</w:t>
      </w:r>
      <w:r w:rsidR="009B4C25">
        <w:rPr>
          <w:rFonts w:ascii="Times New Roman" w:eastAsia="Times New Roman" w:hAnsi="Times New Roman"/>
          <w:sz w:val="26"/>
          <w:szCs w:val="26"/>
          <w:lang w:eastAsia="lt-LT"/>
        </w:rPr>
        <w:t>–</w:t>
      </w:r>
      <w:r w:rsidR="00215735">
        <w:rPr>
          <w:rFonts w:ascii="Times New Roman" w:eastAsia="Times New Roman" w:hAnsi="Times New Roman"/>
          <w:sz w:val="26"/>
          <w:szCs w:val="26"/>
          <w:lang w:eastAsia="lt-LT"/>
        </w:rPr>
        <w:t xml:space="preserve">2016 </w:t>
      </w:r>
      <w:r w:rsidR="00A31398" w:rsidRPr="00472CD6">
        <w:rPr>
          <w:rFonts w:ascii="Times New Roman" w:eastAsia="Times New Roman" w:hAnsi="Times New Roman"/>
          <w:sz w:val="26"/>
          <w:szCs w:val="26"/>
          <w:lang w:eastAsia="lt-LT"/>
        </w:rPr>
        <w:t xml:space="preserve">m. </w:t>
      </w:r>
      <w:r w:rsidR="009B4C25">
        <w:rPr>
          <w:rFonts w:ascii="Times New Roman" w:eastAsia="Times New Roman" w:hAnsi="Times New Roman"/>
          <w:sz w:val="26"/>
          <w:szCs w:val="26"/>
          <w:lang w:eastAsia="lt-LT"/>
        </w:rPr>
        <w:t xml:space="preserve">taip pat </w:t>
      </w:r>
      <w:r w:rsidR="00A31398" w:rsidRPr="00472CD6">
        <w:rPr>
          <w:rFonts w:ascii="Times New Roman" w:eastAsia="Times New Roman" w:hAnsi="Times New Roman"/>
          <w:sz w:val="26"/>
          <w:szCs w:val="26"/>
          <w:lang w:eastAsia="lt-LT"/>
        </w:rPr>
        <w:t>nuosekliai mažėjo (201</w:t>
      </w:r>
      <w:r w:rsidR="009C6AFB">
        <w:rPr>
          <w:rFonts w:ascii="Times New Roman" w:eastAsia="Times New Roman" w:hAnsi="Times New Roman"/>
          <w:sz w:val="26"/>
          <w:szCs w:val="26"/>
          <w:lang w:eastAsia="lt-LT"/>
        </w:rPr>
        <w:t>3</w:t>
      </w:r>
      <w:r w:rsidR="00A31398" w:rsidRPr="00472CD6">
        <w:rPr>
          <w:rFonts w:ascii="Times New Roman" w:eastAsia="Times New Roman" w:hAnsi="Times New Roman"/>
          <w:sz w:val="26"/>
          <w:szCs w:val="26"/>
          <w:lang w:eastAsia="lt-LT"/>
        </w:rPr>
        <w:t xml:space="preserve"> m. – </w:t>
      </w:r>
      <w:r w:rsidR="009C6AFB">
        <w:rPr>
          <w:rFonts w:ascii="Times New Roman" w:eastAsia="Times New Roman" w:hAnsi="Times New Roman"/>
          <w:sz w:val="26"/>
          <w:szCs w:val="26"/>
          <w:lang w:eastAsia="lt-LT"/>
        </w:rPr>
        <w:t>1743</w:t>
      </w:r>
      <w:r w:rsidR="00A31398" w:rsidRPr="00472CD6">
        <w:rPr>
          <w:rFonts w:ascii="Times New Roman" w:eastAsia="Times New Roman" w:hAnsi="Times New Roman"/>
          <w:sz w:val="26"/>
          <w:szCs w:val="26"/>
          <w:lang w:eastAsia="lt-LT"/>
        </w:rPr>
        <w:t>, 201</w:t>
      </w:r>
      <w:r w:rsidR="009C6AFB">
        <w:rPr>
          <w:rFonts w:ascii="Times New Roman" w:eastAsia="Times New Roman" w:hAnsi="Times New Roman"/>
          <w:sz w:val="26"/>
          <w:szCs w:val="26"/>
          <w:lang w:eastAsia="lt-LT"/>
        </w:rPr>
        <w:t>4</w:t>
      </w:r>
      <w:r w:rsidR="00A31398" w:rsidRPr="00472CD6">
        <w:rPr>
          <w:rFonts w:ascii="Times New Roman" w:eastAsia="Times New Roman" w:hAnsi="Times New Roman"/>
          <w:sz w:val="26"/>
          <w:szCs w:val="26"/>
          <w:lang w:eastAsia="lt-LT"/>
        </w:rPr>
        <w:t xml:space="preserve"> m. – </w:t>
      </w:r>
      <w:r w:rsidR="009C6AFB">
        <w:rPr>
          <w:rFonts w:ascii="Times New Roman" w:eastAsia="Times New Roman" w:hAnsi="Times New Roman"/>
          <w:sz w:val="26"/>
          <w:szCs w:val="26"/>
          <w:lang w:eastAsia="lt-LT"/>
        </w:rPr>
        <w:t>1634, 2015</w:t>
      </w:r>
      <w:r w:rsidR="00A31398" w:rsidRPr="00472CD6">
        <w:rPr>
          <w:rFonts w:ascii="Times New Roman" w:eastAsia="Times New Roman" w:hAnsi="Times New Roman"/>
          <w:sz w:val="26"/>
          <w:szCs w:val="26"/>
          <w:lang w:eastAsia="lt-LT"/>
        </w:rPr>
        <w:t xml:space="preserve"> m. – </w:t>
      </w:r>
      <w:r w:rsidR="009C6AFB">
        <w:rPr>
          <w:rFonts w:ascii="Times New Roman" w:eastAsia="Times New Roman" w:hAnsi="Times New Roman"/>
          <w:sz w:val="26"/>
          <w:szCs w:val="26"/>
          <w:lang w:eastAsia="lt-LT"/>
        </w:rPr>
        <w:t>1540,</w:t>
      </w:r>
      <w:r w:rsidR="00A31398" w:rsidRPr="00472CD6">
        <w:rPr>
          <w:rFonts w:ascii="Times New Roman" w:eastAsia="Times New Roman" w:hAnsi="Times New Roman"/>
          <w:sz w:val="26"/>
          <w:szCs w:val="26"/>
          <w:lang w:eastAsia="lt-LT"/>
        </w:rPr>
        <w:t xml:space="preserve"> 201</w:t>
      </w:r>
      <w:r w:rsidR="009C6AFB">
        <w:rPr>
          <w:rFonts w:ascii="Times New Roman" w:eastAsia="Times New Roman" w:hAnsi="Times New Roman"/>
          <w:sz w:val="26"/>
          <w:szCs w:val="26"/>
          <w:lang w:eastAsia="lt-LT"/>
        </w:rPr>
        <w:t>6</w:t>
      </w:r>
      <w:r w:rsidR="008378ED">
        <w:rPr>
          <w:rFonts w:ascii="Times New Roman" w:eastAsia="Times New Roman" w:hAnsi="Times New Roman"/>
          <w:sz w:val="26"/>
          <w:szCs w:val="26"/>
          <w:lang w:eastAsia="lt-LT"/>
        </w:rPr>
        <w:t> </w:t>
      </w:r>
      <w:r w:rsidR="00A31398" w:rsidRPr="00472CD6">
        <w:rPr>
          <w:rFonts w:ascii="Times New Roman" w:eastAsia="Times New Roman" w:hAnsi="Times New Roman"/>
          <w:sz w:val="26"/>
          <w:szCs w:val="26"/>
          <w:lang w:eastAsia="lt-LT"/>
        </w:rPr>
        <w:t>m.</w:t>
      </w:r>
      <w:r w:rsidR="00A31398">
        <w:rPr>
          <w:rFonts w:ascii="Times New Roman" w:eastAsia="Times New Roman" w:hAnsi="Times New Roman"/>
          <w:sz w:val="26"/>
          <w:szCs w:val="26"/>
          <w:lang w:eastAsia="lt-LT"/>
        </w:rPr>
        <w:t xml:space="preserve"> – </w:t>
      </w:r>
      <w:r w:rsidR="009C6AFB">
        <w:rPr>
          <w:rFonts w:ascii="Times New Roman" w:eastAsia="Times New Roman" w:hAnsi="Times New Roman"/>
          <w:sz w:val="26"/>
          <w:szCs w:val="26"/>
          <w:lang w:eastAsia="lt-LT"/>
        </w:rPr>
        <w:t>1334</w:t>
      </w:r>
      <w:r w:rsidR="00A31398" w:rsidRPr="00472CD6">
        <w:rPr>
          <w:rFonts w:ascii="Times New Roman" w:eastAsia="Times New Roman" w:hAnsi="Times New Roman"/>
          <w:sz w:val="26"/>
          <w:szCs w:val="26"/>
          <w:lang w:eastAsia="lt-LT"/>
        </w:rPr>
        <w:t>)</w:t>
      </w:r>
      <w:r w:rsidR="00E15E1E">
        <w:rPr>
          <w:rFonts w:ascii="Times New Roman" w:eastAsia="Times New Roman" w:hAnsi="Times New Roman"/>
          <w:sz w:val="26"/>
          <w:szCs w:val="26"/>
          <w:lang w:eastAsia="lt-LT"/>
        </w:rPr>
        <w:t xml:space="preserve">. </w:t>
      </w:r>
      <w:r w:rsidR="002C29CA">
        <w:rPr>
          <w:rFonts w:ascii="Times New Roman" w:eastAsia="Times New Roman" w:hAnsi="Times New Roman"/>
          <w:sz w:val="26"/>
          <w:szCs w:val="26"/>
          <w:lang w:eastAsia="lt-LT"/>
        </w:rPr>
        <w:t xml:space="preserve">Nuo  </w:t>
      </w:r>
      <w:r w:rsidR="00212478">
        <w:rPr>
          <w:rFonts w:ascii="Times New Roman" w:eastAsia="Times New Roman" w:hAnsi="Times New Roman"/>
          <w:sz w:val="26"/>
          <w:szCs w:val="26"/>
          <w:lang w:eastAsia="lt-LT"/>
        </w:rPr>
        <w:t>2017 m.</w:t>
      </w:r>
      <w:r w:rsidR="00E15E1E">
        <w:rPr>
          <w:rFonts w:ascii="Times New Roman" w:eastAsia="Times New Roman" w:hAnsi="Times New Roman"/>
          <w:sz w:val="26"/>
          <w:szCs w:val="26"/>
          <w:lang w:eastAsia="lt-LT"/>
        </w:rPr>
        <w:t xml:space="preserve"> </w:t>
      </w:r>
      <w:r w:rsidR="00CE6134">
        <w:rPr>
          <w:rFonts w:ascii="Times New Roman" w:eastAsia="Times New Roman" w:hAnsi="Times New Roman"/>
          <w:sz w:val="26"/>
          <w:szCs w:val="26"/>
          <w:lang w:eastAsia="lt-LT"/>
        </w:rPr>
        <w:t xml:space="preserve">bedarbių skaičius </w:t>
      </w:r>
      <w:r w:rsidR="00010D47">
        <w:rPr>
          <w:rFonts w:ascii="Times New Roman" w:eastAsia="Times New Roman" w:hAnsi="Times New Roman"/>
          <w:sz w:val="26"/>
          <w:szCs w:val="26"/>
          <w:lang w:eastAsia="lt-LT"/>
        </w:rPr>
        <w:t xml:space="preserve">šiek tiek </w:t>
      </w:r>
      <w:r w:rsidR="00CE6134">
        <w:rPr>
          <w:rFonts w:ascii="Times New Roman" w:eastAsia="Times New Roman" w:hAnsi="Times New Roman"/>
          <w:sz w:val="26"/>
          <w:szCs w:val="26"/>
          <w:lang w:eastAsia="lt-LT"/>
        </w:rPr>
        <w:t>didėjo.</w:t>
      </w:r>
      <w:r w:rsidR="004B6AAF">
        <w:rPr>
          <w:rFonts w:ascii="Times New Roman" w:eastAsia="Times New Roman" w:hAnsi="Times New Roman"/>
          <w:sz w:val="26"/>
          <w:szCs w:val="26"/>
          <w:lang w:eastAsia="lt-LT"/>
        </w:rPr>
        <w:t xml:space="preserve"> </w:t>
      </w:r>
      <w:r w:rsidR="00E15E1E">
        <w:rPr>
          <w:rFonts w:ascii="Times New Roman" w:eastAsia="Times New Roman" w:hAnsi="Times New Roman"/>
          <w:sz w:val="26"/>
          <w:szCs w:val="26"/>
          <w:lang w:eastAsia="lt-LT"/>
        </w:rPr>
        <w:t>Bedarbių skaičiaus ir nedarbo lygio pokyčiai pavaizduoti 3 paveiksle.</w:t>
      </w:r>
    </w:p>
    <w:p w:rsidR="00BE6381" w:rsidRDefault="00BE6381" w:rsidP="00015CC9">
      <w:pPr>
        <w:widowControl w:val="0"/>
        <w:spacing w:after="0" w:line="240" w:lineRule="auto"/>
        <w:ind w:firstLine="709"/>
        <w:jc w:val="both"/>
        <w:rPr>
          <w:rFonts w:ascii="Times New Roman" w:eastAsia="Times New Roman" w:hAnsi="Times New Roman"/>
          <w:sz w:val="26"/>
          <w:szCs w:val="26"/>
          <w:lang w:eastAsia="lt-LT"/>
        </w:rPr>
      </w:pPr>
    </w:p>
    <w:p w:rsidR="00BE6381" w:rsidRDefault="00C117FC" w:rsidP="00E15E1E">
      <w:pPr>
        <w:widowControl w:val="0"/>
        <w:spacing w:after="0" w:line="240" w:lineRule="auto"/>
        <w:jc w:val="both"/>
        <w:rPr>
          <w:rFonts w:ascii="Times New Roman" w:eastAsia="Times New Roman" w:hAnsi="Times New Roman"/>
          <w:sz w:val="26"/>
          <w:szCs w:val="26"/>
          <w:lang w:eastAsia="lt-LT"/>
        </w:rPr>
      </w:pPr>
      <w:r>
        <w:rPr>
          <w:noProof/>
          <w:lang w:eastAsia="lt-LT"/>
        </w:rPr>
        <mc:AlternateContent>
          <mc:Choice Requires="wps">
            <w:drawing>
              <wp:anchor distT="45720" distB="45720" distL="114300" distR="114300" simplePos="0" relativeHeight="251657216" behindDoc="0" locked="0" layoutInCell="1" allowOverlap="1">
                <wp:simplePos x="0" y="0"/>
                <wp:positionH relativeFrom="column">
                  <wp:posOffset>4040505</wp:posOffset>
                </wp:positionH>
                <wp:positionV relativeFrom="paragraph">
                  <wp:posOffset>354330</wp:posOffset>
                </wp:positionV>
                <wp:extent cx="2212340" cy="1278890"/>
                <wp:effectExtent l="5715" t="11430" r="10795" b="508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278890"/>
                        </a:xfrm>
                        <a:prstGeom prst="rect">
                          <a:avLst/>
                        </a:prstGeom>
                        <a:solidFill>
                          <a:srgbClr val="FFFFFF"/>
                        </a:solidFill>
                        <a:ln w="9525">
                          <a:solidFill>
                            <a:srgbClr val="FFFFFF"/>
                          </a:solidFill>
                          <a:miter lim="800000"/>
                          <a:headEnd/>
                          <a:tailEnd/>
                        </a:ln>
                      </wps:spPr>
                      <wps:txbx>
                        <w:txbxContent>
                          <w:p w:rsidR="00BE6381" w:rsidRDefault="00BE6381" w:rsidP="006C0BF4">
                            <w:pPr>
                              <w:spacing w:after="0" w:line="240" w:lineRule="auto"/>
                              <w:rPr>
                                <w:rFonts w:ascii="Times New Roman" w:hAnsi="Times New Roman"/>
                                <w:i/>
                              </w:rPr>
                            </w:pPr>
                            <w:r w:rsidRPr="00E15E1E">
                              <w:rPr>
                                <w:rFonts w:ascii="Times New Roman" w:hAnsi="Times New Roman"/>
                                <w:i/>
                              </w:rPr>
                              <w:t xml:space="preserve">3 pav. </w:t>
                            </w:r>
                            <w:r w:rsidR="00E15E1E" w:rsidRPr="00E15E1E">
                              <w:rPr>
                                <w:rFonts w:ascii="Times New Roman" w:hAnsi="Times New Roman"/>
                                <w:i/>
                              </w:rPr>
                              <w:t>Biržų r. sav. vidutinis metinis bedarbių skaičius ir nedarbo lygis 2013–201</w:t>
                            </w:r>
                            <w:r w:rsidR="00CE6134">
                              <w:rPr>
                                <w:rFonts w:ascii="Times New Roman" w:hAnsi="Times New Roman"/>
                                <w:i/>
                              </w:rPr>
                              <w:t>8</w:t>
                            </w:r>
                            <w:r w:rsidR="00E15E1E" w:rsidRPr="00E15E1E">
                              <w:rPr>
                                <w:rFonts w:ascii="Times New Roman" w:hAnsi="Times New Roman"/>
                                <w:i/>
                              </w:rPr>
                              <w:t xml:space="preserve"> m.</w:t>
                            </w:r>
                          </w:p>
                          <w:p w:rsidR="00E15E1E" w:rsidRPr="00B7251C" w:rsidRDefault="00E15E1E" w:rsidP="006C0BF4">
                            <w:pPr>
                              <w:spacing w:after="0" w:line="240" w:lineRule="auto"/>
                              <w:rPr>
                                <w:rFonts w:ascii="Times New Roman" w:hAnsi="Times New Roman"/>
                                <w:i/>
                                <w:color w:val="000000"/>
                              </w:rPr>
                            </w:pPr>
                            <w:r>
                              <w:rPr>
                                <w:rFonts w:ascii="Times New Roman" w:hAnsi="Times New Roman"/>
                                <w:i/>
                              </w:rPr>
                              <w:t xml:space="preserve">Šaltinis – Užimtumo </w:t>
                            </w:r>
                            <w:r w:rsidRPr="00B7251C">
                              <w:rPr>
                                <w:rFonts w:ascii="Times New Roman" w:hAnsi="Times New Roman"/>
                                <w:i/>
                                <w:color w:val="000000"/>
                              </w:rPr>
                              <w:t>tarnyba prie Socialinės apsaugos ir darbo ministerijos.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8.15pt;margin-top:27.9pt;width:174.2pt;height:100.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" strokecolor="white">
                <v:textbox>
                  <w:txbxContent>
                    <w:p w:rsidR="00BE6381" w:rsidRDefault="00BE6381" w:rsidP="006C0BF4">
                      <w:pPr>
                        <w:spacing w:after="0" w:line="240" w:lineRule="auto"/>
                        <w:rPr>
                          <w:rFonts w:ascii="Times New Roman" w:hAnsi="Times New Roman"/>
                          <w:i/>
                        </w:rPr>
                      </w:pPr>
                      <w:r w:rsidRPr="00E15E1E">
                        <w:rPr>
                          <w:rFonts w:ascii="Times New Roman" w:hAnsi="Times New Roman"/>
                          <w:i/>
                        </w:rPr>
                        <w:t xml:space="preserve">3 pav. </w:t>
                      </w:r>
                      <w:r w:rsidR="00E15E1E" w:rsidRPr="00E15E1E">
                        <w:rPr>
                          <w:rFonts w:ascii="Times New Roman" w:hAnsi="Times New Roman"/>
                          <w:i/>
                        </w:rPr>
                        <w:t>Biržų r. sav. vidutinis metinis bedarbių skaičius ir nedarbo lygis 2013–201</w:t>
                      </w:r>
                      <w:r w:rsidR="00CE6134">
                        <w:rPr>
                          <w:rFonts w:ascii="Times New Roman" w:hAnsi="Times New Roman"/>
                          <w:i/>
                        </w:rPr>
                        <w:t>8</w:t>
                      </w:r>
                      <w:r w:rsidR="00E15E1E" w:rsidRPr="00E15E1E">
                        <w:rPr>
                          <w:rFonts w:ascii="Times New Roman" w:hAnsi="Times New Roman"/>
                          <w:i/>
                        </w:rPr>
                        <w:t xml:space="preserve"> m.</w:t>
                      </w:r>
                    </w:p>
                    <w:p w:rsidR="00E15E1E" w:rsidRPr="00B7251C" w:rsidRDefault="00E15E1E" w:rsidP="006C0BF4">
                      <w:pPr>
                        <w:spacing w:after="0" w:line="240" w:lineRule="auto"/>
                        <w:rPr>
                          <w:rFonts w:ascii="Times New Roman" w:hAnsi="Times New Roman"/>
                          <w:i/>
                          <w:color w:val="000000"/>
                        </w:rPr>
                      </w:pPr>
                      <w:r>
                        <w:rPr>
                          <w:rFonts w:ascii="Times New Roman" w:hAnsi="Times New Roman"/>
                          <w:i/>
                        </w:rPr>
                        <w:t xml:space="preserve">Šaltinis – Užimtumo </w:t>
                      </w:r>
                      <w:r w:rsidRPr="00B7251C">
                        <w:rPr>
                          <w:rFonts w:ascii="Times New Roman" w:hAnsi="Times New Roman"/>
                          <w:i/>
                          <w:color w:val="000000"/>
                        </w:rPr>
                        <w:t>tarnyba prie Socialinės apsaugos ir darbo ministerijos.</w:t>
                      </w:r>
                    </w:p>
                  </w:txbxContent>
                </v:textbox>
                <w10:wrap type="square"/>
              </v:shape>
            </w:pict>
          </mc:Fallback>
        </mc:AlternateContent>
      </w:r>
      <w:r>
        <w:rPr>
          <w:rFonts w:ascii="Times New Roman" w:eastAsia="Times New Roman" w:hAnsi="Times New Roman"/>
          <w:noProof/>
          <w:sz w:val="26"/>
          <w:szCs w:val="26"/>
          <w:lang w:eastAsia="lt-LT"/>
        </w:rPr>
        <w:drawing>
          <wp:inline distT="0" distB="0" distL="0" distR="0">
            <wp:extent cx="3736340" cy="2362835"/>
            <wp:effectExtent l="0" t="0" r="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6340" cy="2362835"/>
                    </a:xfrm>
                    <a:prstGeom prst="rect">
                      <a:avLst/>
                    </a:prstGeom>
                    <a:noFill/>
                  </pic:spPr>
                </pic:pic>
              </a:graphicData>
            </a:graphic>
          </wp:inline>
        </w:drawing>
      </w:r>
    </w:p>
    <w:p w:rsidR="00E15E1E" w:rsidRDefault="00E15E1E" w:rsidP="00015CC9">
      <w:pPr>
        <w:widowControl w:val="0"/>
        <w:spacing w:after="0" w:line="240" w:lineRule="auto"/>
        <w:ind w:firstLine="709"/>
        <w:jc w:val="both"/>
        <w:rPr>
          <w:rFonts w:ascii="Times New Roman" w:eastAsia="Times New Roman" w:hAnsi="Times New Roman"/>
          <w:sz w:val="26"/>
          <w:szCs w:val="26"/>
          <w:lang w:eastAsia="lt-LT"/>
        </w:rPr>
      </w:pPr>
    </w:p>
    <w:p w:rsidR="00627E70" w:rsidRDefault="00015CC9" w:rsidP="00015CC9">
      <w:pPr>
        <w:widowControl w:val="0"/>
        <w:spacing w:after="0" w:line="240" w:lineRule="auto"/>
        <w:ind w:firstLine="709"/>
        <w:jc w:val="both"/>
        <w:rPr>
          <w:rFonts w:ascii="Times New Roman" w:eastAsia="Times New Roman" w:hAnsi="Times New Roman"/>
          <w:sz w:val="26"/>
          <w:szCs w:val="26"/>
          <w:lang w:eastAsia="lt-LT"/>
        </w:rPr>
      </w:pPr>
      <w:r>
        <w:rPr>
          <w:rFonts w:ascii="Times New Roman" w:hAnsi="Times New Roman"/>
          <w:color w:val="000000"/>
          <w:sz w:val="26"/>
          <w:szCs w:val="26"/>
        </w:rPr>
        <w:t xml:space="preserve">10. </w:t>
      </w:r>
      <w:r w:rsidR="00403980">
        <w:rPr>
          <w:rFonts w:ascii="Times New Roman" w:eastAsia="Times New Roman" w:hAnsi="Times New Roman"/>
          <w:sz w:val="26"/>
          <w:szCs w:val="26"/>
          <w:lang w:eastAsia="lt-LT"/>
        </w:rPr>
        <w:t>201</w:t>
      </w:r>
      <w:r w:rsidR="00010D47">
        <w:rPr>
          <w:rFonts w:ascii="Times New Roman" w:eastAsia="Times New Roman" w:hAnsi="Times New Roman"/>
          <w:sz w:val="26"/>
          <w:szCs w:val="26"/>
          <w:lang w:eastAsia="lt-LT"/>
        </w:rPr>
        <w:t>8</w:t>
      </w:r>
      <w:r w:rsidR="00403980">
        <w:rPr>
          <w:rFonts w:ascii="Times New Roman" w:eastAsia="Times New Roman" w:hAnsi="Times New Roman"/>
          <w:sz w:val="26"/>
          <w:szCs w:val="26"/>
          <w:lang w:eastAsia="lt-LT"/>
        </w:rPr>
        <w:t xml:space="preserve"> m. pradžioje </w:t>
      </w:r>
      <w:r w:rsidR="00403980" w:rsidRPr="00FB4F17">
        <w:rPr>
          <w:rFonts w:ascii="Times New Roman" w:eastAsia="Times New Roman" w:hAnsi="Times New Roman"/>
          <w:sz w:val="26"/>
          <w:szCs w:val="26"/>
          <w:lang w:eastAsia="lt-LT"/>
        </w:rPr>
        <w:t>registruotų  bedarbių buvo 1615, arba 10,9 proc. nuo darbingo amžiaus gyventojų.</w:t>
      </w:r>
      <w:r w:rsidR="00403980">
        <w:rPr>
          <w:rFonts w:ascii="Times New Roman" w:eastAsia="Times New Roman" w:hAnsi="Times New Roman"/>
          <w:sz w:val="26"/>
          <w:szCs w:val="26"/>
          <w:lang w:eastAsia="lt-LT"/>
        </w:rPr>
        <w:t xml:space="preserve"> Didžiąją </w:t>
      </w:r>
      <w:r w:rsidR="00403980" w:rsidRPr="00FB4F17">
        <w:rPr>
          <w:rFonts w:ascii="Times New Roman" w:eastAsia="Times New Roman" w:hAnsi="Times New Roman"/>
          <w:sz w:val="26"/>
          <w:szCs w:val="26"/>
          <w:lang w:eastAsia="lt-LT"/>
        </w:rPr>
        <w:t>dalį (</w:t>
      </w:r>
      <w:r w:rsidR="00FB4F17" w:rsidRPr="00FB4F17">
        <w:rPr>
          <w:rFonts w:ascii="Times New Roman" w:eastAsia="Times New Roman" w:hAnsi="Times New Roman"/>
          <w:sz w:val="26"/>
          <w:szCs w:val="26"/>
          <w:lang w:eastAsia="lt-LT"/>
        </w:rPr>
        <w:t>68,3</w:t>
      </w:r>
      <w:r w:rsidR="00403980" w:rsidRPr="00FB4F17">
        <w:rPr>
          <w:rFonts w:ascii="Times New Roman" w:eastAsia="Times New Roman" w:hAnsi="Times New Roman"/>
          <w:sz w:val="26"/>
          <w:szCs w:val="26"/>
          <w:lang w:eastAsia="lt-LT"/>
        </w:rPr>
        <w:t xml:space="preserve"> proc.)</w:t>
      </w:r>
      <w:r w:rsidR="00403980">
        <w:rPr>
          <w:rFonts w:ascii="Times New Roman" w:eastAsia="Times New Roman" w:hAnsi="Times New Roman"/>
          <w:sz w:val="26"/>
          <w:szCs w:val="26"/>
          <w:lang w:eastAsia="lt-LT"/>
        </w:rPr>
        <w:t xml:space="preserve"> 2018 m. sausio 1 d. registruotų bedarbių sudarė 40 metų ir vyresni asmenys (žr. 2 pav.). </w:t>
      </w:r>
      <w:r w:rsidR="009C6AFB" w:rsidRPr="002913EE">
        <w:rPr>
          <w:rFonts w:ascii="Times New Roman" w:hAnsi="Times New Roman"/>
          <w:color w:val="000000"/>
          <w:sz w:val="26"/>
          <w:szCs w:val="26"/>
        </w:rPr>
        <w:t xml:space="preserve">Nors nedarbo lygis Savivaldybėje mažėja, </w:t>
      </w:r>
      <w:r w:rsidR="009C6AFB" w:rsidRPr="002913EE">
        <w:rPr>
          <w:rFonts w:ascii="Times New Roman" w:eastAsia="Times New Roman" w:hAnsi="Times New Roman"/>
          <w:color w:val="000000"/>
          <w:sz w:val="26"/>
          <w:szCs w:val="26"/>
          <w:lang w:eastAsia="lt-LT"/>
        </w:rPr>
        <w:t>išlieka poreikis mažinti ilgalaikį</w:t>
      </w:r>
      <w:r w:rsidR="00494B77">
        <w:rPr>
          <w:rFonts w:ascii="Times New Roman" w:eastAsia="Times New Roman" w:hAnsi="Times New Roman"/>
          <w:color w:val="000000"/>
          <w:sz w:val="26"/>
          <w:szCs w:val="26"/>
          <w:lang w:eastAsia="lt-LT"/>
        </w:rPr>
        <w:t>,</w:t>
      </w:r>
      <w:r w:rsidR="009C6AFB" w:rsidRPr="002913EE">
        <w:rPr>
          <w:rFonts w:ascii="Times New Roman" w:eastAsia="Times New Roman" w:hAnsi="Times New Roman"/>
          <w:color w:val="000000"/>
          <w:sz w:val="26"/>
          <w:szCs w:val="26"/>
          <w:lang w:eastAsia="lt-LT"/>
        </w:rPr>
        <w:t xml:space="preserve"> nekvalifikuotų asmenų nedarbą.</w:t>
      </w:r>
      <w:r w:rsidR="00627E70" w:rsidRPr="002913EE">
        <w:rPr>
          <w:rFonts w:ascii="Times New Roman" w:eastAsia="Times New Roman" w:hAnsi="Times New Roman"/>
          <w:sz w:val="26"/>
          <w:szCs w:val="26"/>
          <w:lang w:eastAsia="lt-LT"/>
        </w:rPr>
        <w:t xml:space="preserve"> </w:t>
      </w:r>
    </w:p>
    <w:p w:rsidR="000254EC" w:rsidRDefault="00AA3002" w:rsidP="000254EC">
      <w:pPr>
        <w:widowControl w:val="0"/>
        <w:spacing w:after="0" w:line="240" w:lineRule="auto"/>
        <w:ind w:firstLine="567"/>
        <w:jc w:val="both"/>
        <w:rPr>
          <w:rFonts w:ascii="Times New Roman" w:eastAsia="Times New Roman" w:hAnsi="Times New Roman"/>
          <w:sz w:val="26"/>
          <w:szCs w:val="26"/>
          <w:lang w:eastAsia="lt-LT"/>
        </w:rPr>
      </w:pPr>
      <w:r>
        <w:rPr>
          <w:rFonts w:ascii="Times New Roman" w:hAnsi="Times New Roman"/>
          <w:color w:val="000000"/>
          <w:sz w:val="26"/>
          <w:szCs w:val="26"/>
        </w:rPr>
        <w:tab/>
      </w:r>
    </w:p>
    <w:p w:rsidR="00272926" w:rsidRDefault="00C117FC" w:rsidP="00A31398">
      <w:pPr>
        <w:widowControl w:val="0"/>
        <w:spacing w:after="0" w:line="240" w:lineRule="auto"/>
        <w:ind w:firstLine="567"/>
        <w:jc w:val="both"/>
        <w:rPr>
          <w:rFonts w:ascii="Times New Roman" w:hAnsi="Times New Roman"/>
          <w:color w:val="000000"/>
          <w:sz w:val="26"/>
          <w:szCs w:val="26"/>
        </w:rPr>
      </w:pPr>
      <w:r>
        <w:rPr>
          <w:noProof/>
          <w:lang w:eastAsia="lt-LT"/>
        </w:rPr>
        <mc:AlternateContent>
          <mc:Choice Requires="wps">
            <w:drawing>
              <wp:anchor distT="91440" distB="91440" distL="114300" distR="114300" simplePos="0" relativeHeight="251653120" behindDoc="0" locked="0" layoutInCell="1" allowOverlap="1">
                <wp:simplePos x="0" y="0"/>
                <wp:positionH relativeFrom="margin">
                  <wp:posOffset>3914775</wp:posOffset>
                </wp:positionH>
                <wp:positionV relativeFrom="paragraph">
                  <wp:posOffset>772795</wp:posOffset>
                </wp:positionV>
                <wp:extent cx="2330450" cy="1135380"/>
                <wp:effectExtent l="3810" t="0" r="0" b="635"/>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6EC" w:rsidRDefault="000254EC" w:rsidP="006236EC">
                            <w:pPr>
                              <w:tabs>
                                <w:tab w:val="left" w:pos="720"/>
                              </w:tabs>
                              <w:spacing w:after="0" w:line="240" w:lineRule="auto"/>
                              <w:jc w:val="both"/>
                              <w:rPr>
                                <w:rFonts w:ascii="Times New Roman" w:hAnsi="Times New Roman"/>
                                <w:i/>
                              </w:rPr>
                            </w:pPr>
                            <w:r>
                              <w:rPr>
                                <w:rFonts w:ascii="Times New Roman" w:hAnsi="Times New Roman"/>
                                <w:i/>
                              </w:rPr>
                              <w:t>4</w:t>
                            </w:r>
                            <w:r w:rsidR="006236EC" w:rsidRPr="00627E70">
                              <w:rPr>
                                <w:rFonts w:ascii="Times New Roman" w:hAnsi="Times New Roman"/>
                                <w:i/>
                              </w:rPr>
                              <w:t xml:space="preserve"> pav. </w:t>
                            </w:r>
                            <w:r w:rsidR="006236EC">
                              <w:rPr>
                                <w:rFonts w:ascii="Times New Roman" w:hAnsi="Times New Roman"/>
                                <w:i/>
                              </w:rPr>
                              <w:t>Biržų r. sav. registruotų bedarbių skaičius pagal amžiaus grupes 201</w:t>
                            </w:r>
                            <w:r>
                              <w:rPr>
                                <w:rFonts w:ascii="Times New Roman" w:hAnsi="Times New Roman"/>
                                <w:i/>
                              </w:rPr>
                              <w:t>8</w:t>
                            </w:r>
                            <w:r w:rsidR="006236EC">
                              <w:rPr>
                                <w:rFonts w:ascii="Times New Roman" w:hAnsi="Times New Roman"/>
                                <w:i/>
                              </w:rPr>
                              <w:t xml:space="preserve"> m. sausio 1 d. </w:t>
                            </w:r>
                          </w:p>
                          <w:p w:rsidR="006236EC" w:rsidRPr="006236EC" w:rsidRDefault="006236EC" w:rsidP="006236EC">
                            <w:pPr>
                              <w:tabs>
                                <w:tab w:val="left" w:pos="720"/>
                              </w:tabs>
                              <w:spacing w:after="0" w:line="240" w:lineRule="auto"/>
                              <w:jc w:val="both"/>
                              <w:rPr>
                                <w:rStyle w:val="Vietosrezervavimoenklotekstas"/>
                                <w:i/>
                                <w:iCs/>
                                <w:color w:val="404040"/>
                                <w:sz w:val="27"/>
                                <w:szCs w:val="27"/>
                              </w:rPr>
                            </w:pPr>
                            <w:r w:rsidRPr="00627E70">
                              <w:rPr>
                                <w:rFonts w:ascii="Times New Roman" w:hAnsi="Times New Roman"/>
                                <w:i/>
                              </w:rPr>
                              <w:t xml:space="preserve">Šaltinis – </w:t>
                            </w:r>
                            <w:r w:rsidR="000254EC">
                              <w:rPr>
                                <w:rFonts w:ascii="Times New Roman" w:hAnsi="Times New Roman"/>
                                <w:i/>
                              </w:rPr>
                              <w:t xml:space="preserve">Užimtumo </w:t>
                            </w:r>
                            <w:r w:rsidR="000254EC" w:rsidRPr="000254EC">
                              <w:rPr>
                                <w:rFonts w:ascii="Times New Roman" w:hAnsi="Times New Roman"/>
                                <w:i/>
                                <w:color w:val="000000"/>
                              </w:rPr>
                              <w:t>tarnyba prie Socialinės apsaugos ir darbo ministerijos.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8.25pt;margin-top:60.85pt;width:183.5pt;height:89.4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" filled="f" stroked="f">
                <v:textbox>
                  <w:txbxContent>
                    <w:p w:rsidR="006236EC" w:rsidRDefault="000254EC" w:rsidP="006236EC">
                      <w:pPr>
                        <w:tabs>
                          <w:tab w:val="left" w:pos="720"/>
                        </w:tabs>
                        <w:spacing w:after="0" w:line="240" w:lineRule="auto"/>
                        <w:jc w:val="both"/>
                        <w:rPr>
                          <w:rFonts w:ascii="Times New Roman" w:hAnsi="Times New Roman"/>
                          <w:i/>
                        </w:rPr>
                      </w:pPr>
                      <w:r>
                        <w:rPr>
                          <w:rFonts w:ascii="Times New Roman" w:hAnsi="Times New Roman"/>
                          <w:i/>
                        </w:rPr>
                        <w:t>4</w:t>
                      </w:r>
                      <w:r w:rsidR="006236EC" w:rsidRPr="00627E70">
                        <w:rPr>
                          <w:rFonts w:ascii="Times New Roman" w:hAnsi="Times New Roman"/>
                          <w:i/>
                        </w:rPr>
                        <w:t xml:space="preserve"> pav. </w:t>
                      </w:r>
                      <w:r w:rsidR="006236EC">
                        <w:rPr>
                          <w:rFonts w:ascii="Times New Roman" w:hAnsi="Times New Roman"/>
                          <w:i/>
                        </w:rPr>
                        <w:t>Biržų r. sav. registruotų bedarbių skaičius pagal amžiaus grupes 201</w:t>
                      </w:r>
                      <w:r>
                        <w:rPr>
                          <w:rFonts w:ascii="Times New Roman" w:hAnsi="Times New Roman"/>
                          <w:i/>
                        </w:rPr>
                        <w:t>8</w:t>
                      </w:r>
                      <w:r w:rsidR="006236EC">
                        <w:rPr>
                          <w:rFonts w:ascii="Times New Roman" w:hAnsi="Times New Roman"/>
                          <w:i/>
                        </w:rPr>
                        <w:t xml:space="preserve"> m. sausio 1 d. </w:t>
                      </w:r>
                    </w:p>
                    <w:p w:rsidR="006236EC" w:rsidRPr="006236EC" w:rsidRDefault="006236EC" w:rsidP="006236EC">
                      <w:pPr>
                        <w:tabs>
                          <w:tab w:val="left" w:pos="720"/>
                        </w:tabs>
                        <w:spacing w:after="0" w:line="240" w:lineRule="auto"/>
                        <w:jc w:val="both"/>
                        <w:rPr>
                          <w:rStyle w:val="Vietosrezervavimoenklotekstas"/>
                          <w:i/>
                          <w:iCs/>
                          <w:color w:val="404040"/>
                          <w:sz w:val="27"/>
                          <w:szCs w:val="27"/>
                        </w:rPr>
                      </w:pPr>
                      <w:r w:rsidRPr="00627E70">
                        <w:rPr>
                          <w:rFonts w:ascii="Times New Roman" w:hAnsi="Times New Roman"/>
                          <w:i/>
                        </w:rPr>
                        <w:t xml:space="preserve">Šaltinis – </w:t>
                      </w:r>
                      <w:r w:rsidR="000254EC">
                        <w:rPr>
                          <w:rFonts w:ascii="Times New Roman" w:hAnsi="Times New Roman"/>
                          <w:i/>
                        </w:rPr>
                        <w:t xml:space="preserve">Užimtumo </w:t>
                      </w:r>
                      <w:r w:rsidR="000254EC" w:rsidRPr="000254EC">
                        <w:rPr>
                          <w:rFonts w:ascii="Times New Roman" w:hAnsi="Times New Roman"/>
                          <w:i/>
                          <w:color w:val="000000"/>
                        </w:rPr>
                        <w:t>tarnyba prie Socialinės apsaugos ir darbo ministerijos.</w:t>
                      </w:r>
                    </w:p>
                  </w:txbxContent>
                </v:textbox>
                <w10:wrap type="square" anchorx="margin"/>
              </v:shape>
            </w:pict>
          </mc:Fallback>
        </mc:AlternateContent>
      </w:r>
      <w:r>
        <w:rPr>
          <w:rFonts w:ascii="Times New Roman" w:hAnsi="Times New Roman"/>
          <w:noProof/>
          <w:color w:val="000000"/>
          <w:sz w:val="26"/>
          <w:szCs w:val="26"/>
          <w:lang w:eastAsia="lt-LT"/>
        </w:rPr>
        <w:drawing>
          <wp:inline distT="0" distB="0" distL="0" distR="0">
            <wp:extent cx="3346450" cy="2475230"/>
            <wp:effectExtent l="0" t="0" r="6350" b="127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2475230"/>
                    </a:xfrm>
                    <a:prstGeom prst="rect">
                      <a:avLst/>
                    </a:prstGeom>
                    <a:noFill/>
                  </pic:spPr>
                </pic:pic>
              </a:graphicData>
            </a:graphic>
          </wp:inline>
        </w:drawing>
      </w:r>
    </w:p>
    <w:p w:rsidR="00272926" w:rsidRDefault="000254EC" w:rsidP="00EC3399">
      <w:pPr>
        <w:widowControl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11. Iš visų 2018 m. sausio 1 d. </w:t>
      </w:r>
      <w:r w:rsidR="00EC3399">
        <w:rPr>
          <w:rFonts w:ascii="Times New Roman" w:hAnsi="Times New Roman"/>
          <w:color w:val="000000"/>
          <w:sz w:val="26"/>
          <w:szCs w:val="26"/>
        </w:rPr>
        <w:t>Užimtumo tarnyboje</w:t>
      </w:r>
      <w:r>
        <w:rPr>
          <w:rFonts w:ascii="Times New Roman" w:hAnsi="Times New Roman"/>
          <w:color w:val="000000"/>
          <w:sz w:val="26"/>
          <w:szCs w:val="26"/>
        </w:rPr>
        <w:t xml:space="preserve"> registruotų asmenų, </w:t>
      </w:r>
      <w:r w:rsidR="00EC3399">
        <w:rPr>
          <w:rFonts w:ascii="Times New Roman" w:hAnsi="Times New Roman"/>
          <w:color w:val="000000"/>
          <w:sz w:val="26"/>
          <w:szCs w:val="26"/>
        </w:rPr>
        <w:t>573 asmenys (35</w:t>
      </w:r>
      <w:r>
        <w:rPr>
          <w:rFonts w:ascii="Times New Roman" w:hAnsi="Times New Roman"/>
          <w:color w:val="000000"/>
          <w:sz w:val="26"/>
          <w:szCs w:val="26"/>
        </w:rPr>
        <w:t xml:space="preserve">,5 proc. nuo visų </w:t>
      </w:r>
      <w:r w:rsidR="00732CD0">
        <w:rPr>
          <w:rFonts w:ascii="Times New Roman" w:hAnsi="Times New Roman"/>
          <w:color w:val="000000"/>
          <w:sz w:val="26"/>
          <w:szCs w:val="26"/>
        </w:rPr>
        <w:t xml:space="preserve">Užimtumo tarnyboje </w:t>
      </w:r>
      <w:r>
        <w:rPr>
          <w:rFonts w:ascii="Times New Roman" w:hAnsi="Times New Roman"/>
          <w:color w:val="000000"/>
          <w:sz w:val="26"/>
          <w:szCs w:val="26"/>
        </w:rPr>
        <w:t>registruotų asmenų) neturėjo profesinio pasirengimo</w:t>
      </w:r>
      <w:r w:rsidR="00EC3399">
        <w:rPr>
          <w:rFonts w:ascii="Times New Roman" w:hAnsi="Times New Roman"/>
          <w:color w:val="000000"/>
          <w:sz w:val="26"/>
          <w:szCs w:val="26"/>
        </w:rPr>
        <w:t>,</w:t>
      </w:r>
      <w:r>
        <w:rPr>
          <w:rFonts w:ascii="Times New Roman" w:hAnsi="Times New Roman"/>
          <w:color w:val="000000"/>
          <w:sz w:val="26"/>
          <w:szCs w:val="26"/>
        </w:rPr>
        <w:t xml:space="preserve"> </w:t>
      </w:r>
      <w:r w:rsidR="00EC3399">
        <w:rPr>
          <w:rFonts w:ascii="Times New Roman" w:hAnsi="Times New Roman"/>
          <w:color w:val="000000"/>
          <w:sz w:val="26"/>
          <w:szCs w:val="26"/>
        </w:rPr>
        <w:t>727 asmenys (45 proc.) buvo su viduriniu išsilavinimu</w:t>
      </w:r>
      <w:r w:rsidR="00732CD0">
        <w:rPr>
          <w:rFonts w:ascii="Times New Roman" w:hAnsi="Times New Roman"/>
          <w:color w:val="000000"/>
          <w:sz w:val="26"/>
          <w:szCs w:val="26"/>
        </w:rPr>
        <w:t xml:space="preserve"> </w:t>
      </w:r>
      <w:r w:rsidR="00EC3399">
        <w:rPr>
          <w:rFonts w:ascii="Times New Roman" w:hAnsi="Times New Roman"/>
          <w:color w:val="000000"/>
          <w:sz w:val="26"/>
          <w:szCs w:val="26"/>
        </w:rPr>
        <w:t>(žr. 5 pav.)</w:t>
      </w:r>
      <w:r w:rsidR="00732CD0">
        <w:rPr>
          <w:rFonts w:ascii="Times New Roman" w:hAnsi="Times New Roman"/>
          <w:color w:val="000000"/>
          <w:sz w:val="26"/>
          <w:szCs w:val="26"/>
        </w:rPr>
        <w:t>.</w:t>
      </w:r>
      <w:r>
        <w:rPr>
          <w:rFonts w:ascii="Times New Roman" w:hAnsi="Times New Roman"/>
          <w:color w:val="000000"/>
          <w:sz w:val="26"/>
          <w:szCs w:val="26"/>
        </w:rPr>
        <w:t xml:space="preserve"> </w:t>
      </w:r>
      <w:r w:rsidR="00EC3399">
        <w:rPr>
          <w:rFonts w:ascii="Times New Roman" w:hAnsi="Times New Roman"/>
          <w:color w:val="000000"/>
          <w:sz w:val="26"/>
          <w:szCs w:val="26"/>
        </w:rPr>
        <w:t>568</w:t>
      </w:r>
      <w:r w:rsidR="00732CD0">
        <w:rPr>
          <w:rFonts w:ascii="Times New Roman" w:hAnsi="Times New Roman"/>
          <w:color w:val="000000"/>
          <w:sz w:val="26"/>
          <w:szCs w:val="26"/>
        </w:rPr>
        <w:t> asmenys</w:t>
      </w:r>
      <w:r w:rsidR="00732CD0">
        <w:rPr>
          <w:rFonts w:ascii="Times New Roman" w:eastAsia="Times New Roman" w:hAnsi="Times New Roman"/>
          <w:color w:val="000000"/>
          <w:sz w:val="26"/>
          <w:szCs w:val="26"/>
          <w:lang w:eastAsia="lt-LT"/>
        </w:rPr>
        <w:t xml:space="preserve"> </w:t>
      </w:r>
      <w:r>
        <w:rPr>
          <w:rFonts w:ascii="Times New Roman" w:hAnsi="Times New Roman"/>
          <w:color w:val="000000"/>
          <w:sz w:val="26"/>
          <w:szCs w:val="26"/>
        </w:rPr>
        <w:t>(</w:t>
      </w:r>
      <w:r w:rsidR="00EC3399">
        <w:rPr>
          <w:rFonts w:ascii="Times New Roman" w:eastAsia="Times New Roman" w:hAnsi="Times New Roman"/>
          <w:color w:val="000000"/>
          <w:sz w:val="26"/>
          <w:szCs w:val="26"/>
          <w:lang w:eastAsia="lt-LT"/>
        </w:rPr>
        <w:t>35,2</w:t>
      </w:r>
      <w:r w:rsidR="00732CD0">
        <w:rPr>
          <w:rFonts w:ascii="Times New Roman" w:eastAsia="Times New Roman" w:hAnsi="Times New Roman"/>
          <w:color w:val="000000"/>
          <w:sz w:val="26"/>
          <w:szCs w:val="26"/>
          <w:lang w:eastAsia="lt-LT"/>
        </w:rPr>
        <w:t> </w:t>
      </w:r>
      <w:r>
        <w:rPr>
          <w:rFonts w:ascii="Times New Roman" w:eastAsia="Times New Roman" w:hAnsi="Times New Roman"/>
          <w:color w:val="000000"/>
          <w:sz w:val="26"/>
          <w:szCs w:val="26"/>
          <w:lang w:eastAsia="lt-LT"/>
        </w:rPr>
        <w:t xml:space="preserve">proc. nuo visų </w:t>
      </w:r>
      <w:r w:rsidR="00732CD0">
        <w:rPr>
          <w:rFonts w:ascii="Times New Roman" w:eastAsia="Times New Roman" w:hAnsi="Times New Roman"/>
          <w:color w:val="000000"/>
          <w:sz w:val="26"/>
          <w:szCs w:val="26"/>
          <w:lang w:eastAsia="lt-LT"/>
        </w:rPr>
        <w:t xml:space="preserve">Savivaldybėje </w:t>
      </w:r>
      <w:r>
        <w:rPr>
          <w:rFonts w:ascii="Times New Roman" w:eastAsia="Times New Roman" w:hAnsi="Times New Roman"/>
          <w:color w:val="000000"/>
          <w:sz w:val="26"/>
          <w:szCs w:val="26"/>
          <w:lang w:eastAsia="lt-LT"/>
        </w:rPr>
        <w:t>registruotų bedarbių)</w:t>
      </w:r>
      <w:r w:rsidR="00EC3399">
        <w:rPr>
          <w:rFonts w:ascii="Times New Roman" w:hAnsi="Times New Roman"/>
          <w:color w:val="000000"/>
          <w:sz w:val="26"/>
          <w:szCs w:val="26"/>
        </w:rPr>
        <w:t xml:space="preserve">  </w:t>
      </w:r>
      <w:r>
        <w:rPr>
          <w:rFonts w:ascii="Times New Roman" w:hAnsi="Times New Roman"/>
          <w:color w:val="000000"/>
          <w:sz w:val="26"/>
          <w:szCs w:val="26"/>
        </w:rPr>
        <w:t>buvo ilgalaikiai bedarbiai.</w:t>
      </w:r>
    </w:p>
    <w:p w:rsidR="00D94084" w:rsidRDefault="00C117FC" w:rsidP="00964B82">
      <w:pPr>
        <w:widowControl w:val="0"/>
        <w:spacing w:after="0" w:line="240" w:lineRule="auto"/>
        <w:jc w:val="both"/>
        <w:rPr>
          <w:rFonts w:ascii="Times New Roman" w:hAnsi="Times New Roman"/>
          <w:color w:val="000000"/>
          <w:sz w:val="26"/>
          <w:szCs w:val="26"/>
        </w:rPr>
      </w:pPr>
      <w:r>
        <w:rPr>
          <w:noProof/>
          <w:lang w:eastAsia="lt-LT"/>
        </w:rPr>
        <w:lastRenderedPageBreak/>
        <mc:AlternateContent>
          <mc:Choice Requires="wps">
            <w:drawing>
              <wp:anchor distT="91440" distB="91440" distL="114300" distR="114300" simplePos="0" relativeHeight="251654144" behindDoc="0" locked="0" layoutInCell="1" allowOverlap="1">
                <wp:simplePos x="0" y="0"/>
                <wp:positionH relativeFrom="margin">
                  <wp:posOffset>3806825</wp:posOffset>
                </wp:positionH>
                <wp:positionV relativeFrom="paragraph">
                  <wp:posOffset>316865</wp:posOffset>
                </wp:positionV>
                <wp:extent cx="2313305" cy="1349375"/>
                <wp:effectExtent l="635" t="635" r="635" b="2540"/>
                <wp:wrapSquare wrapText="bothSides"/>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34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6EC" w:rsidRDefault="000254EC" w:rsidP="006236EC">
                            <w:pPr>
                              <w:tabs>
                                <w:tab w:val="left" w:pos="720"/>
                              </w:tabs>
                              <w:spacing w:after="0" w:line="240" w:lineRule="auto"/>
                              <w:jc w:val="both"/>
                              <w:rPr>
                                <w:rFonts w:ascii="Times New Roman" w:hAnsi="Times New Roman"/>
                                <w:i/>
                              </w:rPr>
                            </w:pPr>
                            <w:r>
                              <w:rPr>
                                <w:rFonts w:ascii="Times New Roman" w:hAnsi="Times New Roman"/>
                                <w:i/>
                              </w:rPr>
                              <w:t>5</w:t>
                            </w:r>
                            <w:r w:rsidR="006236EC" w:rsidRPr="00627E70">
                              <w:rPr>
                                <w:rFonts w:ascii="Times New Roman" w:hAnsi="Times New Roman"/>
                                <w:i/>
                              </w:rPr>
                              <w:t xml:space="preserve"> pav. </w:t>
                            </w:r>
                            <w:r w:rsidR="006236EC">
                              <w:rPr>
                                <w:rFonts w:ascii="Times New Roman" w:hAnsi="Times New Roman"/>
                                <w:i/>
                              </w:rPr>
                              <w:t>Biržų r. sav. registruoti bedarbiai pagal išsilavinimą ir profesinę kvalifikaciją 201</w:t>
                            </w:r>
                            <w:r w:rsidR="00EC3399">
                              <w:rPr>
                                <w:rFonts w:ascii="Times New Roman" w:hAnsi="Times New Roman"/>
                                <w:i/>
                              </w:rPr>
                              <w:t>8</w:t>
                            </w:r>
                            <w:r w:rsidR="006236EC">
                              <w:rPr>
                                <w:rFonts w:ascii="Times New Roman" w:hAnsi="Times New Roman"/>
                                <w:i/>
                              </w:rPr>
                              <w:t xml:space="preserve"> m. sausio 1 d. </w:t>
                            </w:r>
                          </w:p>
                          <w:p w:rsidR="00EC3399" w:rsidRPr="006236EC" w:rsidRDefault="006236EC" w:rsidP="00EC3399">
                            <w:pPr>
                              <w:tabs>
                                <w:tab w:val="left" w:pos="720"/>
                              </w:tabs>
                              <w:spacing w:after="0" w:line="240" w:lineRule="auto"/>
                              <w:jc w:val="both"/>
                              <w:rPr>
                                <w:rStyle w:val="Vietosrezervavimoenklotekstas"/>
                                <w:i/>
                                <w:iCs/>
                                <w:color w:val="404040"/>
                                <w:sz w:val="27"/>
                                <w:szCs w:val="27"/>
                              </w:rPr>
                            </w:pPr>
                            <w:r w:rsidRPr="00627E70">
                              <w:rPr>
                                <w:rFonts w:ascii="Times New Roman" w:hAnsi="Times New Roman"/>
                                <w:i/>
                              </w:rPr>
                              <w:t xml:space="preserve">Šaltinis – </w:t>
                            </w:r>
                            <w:r w:rsidR="00EC3399">
                              <w:rPr>
                                <w:rFonts w:ascii="Times New Roman" w:hAnsi="Times New Roman"/>
                                <w:i/>
                              </w:rPr>
                              <w:t xml:space="preserve">Užimtumo </w:t>
                            </w:r>
                            <w:r w:rsidR="00EC3399" w:rsidRPr="000254EC">
                              <w:rPr>
                                <w:rFonts w:ascii="Times New Roman" w:hAnsi="Times New Roman"/>
                                <w:i/>
                                <w:color w:val="000000"/>
                              </w:rPr>
                              <w:t>tarnyba prie Socialinės apsaugos ir darbo ministerijos.</w:t>
                            </w:r>
                          </w:p>
                          <w:p w:rsidR="006236EC" w:rsidRPr="006236EC" w:rsidRDefault="006236EC" w:rsidP="006236EC">
                            <w:pPr>
                              <w:tabs>
                                <w:tab w:val="left" w:pos="720"/>
                              </w:tabs>
                              <w:spacing w:after="0" w:line="240" w:lineRule="auto"/>
                              <w:jc w:val="both"/>
                              <w:rPr>
                                <w:rStyle w:val="Vietosrezervavimoenklotekstas"/>
                                <w:i/>
                                <w:iCs/>
                                <w:color w:val="404040"/>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9.75pt;margin-top:24.95pt;width:182.15pt;height:106.25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" filled="f" stroked="f">
                <v:textbox>
                  <w:txbxContent>
                    <w:p w:rsidR="006236EC" w:rsidRDefault="000254EC" w:rsidP="006236EC">
                      <w:pPr>
                        <w:tabs>
                          <w:tab w:val="left" w:pos="720"/>
                        </w:tabs>
                        <w:spacing w:after="0" w:line="240" w:lineRule="auto"/>
                        <w:jc w:val="both"/>
                        <w:rPr>
                          <w:rFonts w:ascii="Times New Roman" w:hAnsi="Times New Roman"/>
                          <w:i/>
                        </w:rPr>
                      </w:pPr>
                      <w:r>
                        <w:rPr>
                          <w:rFonts w:ascii="Times New Roman" w:hAnsi="Times New Roman"/>
                          <w:i/>
                        </w:rPr>
                        <w:t>5</w:t>
                      </w:r>
                      <w:r w:rsidR="006236EC" w:rsidRPr="00627E70">
                        <w:rPr>
                          <w:rFonts w:ascii="Times New Roman" w:hAnsi="Times New Roman"/>
                          <w:i/>
                        </w:rPr>
                        <w:t xml:space="preserve"> pav. </w:t>
                      </w:r>
                      <w:r w:rsidR="006236EC">
                        <w:rPr>
                          <w:rFonts w:ascii="Times New Roman" w:hAnsi="Times New Roman"/>
                          <w:i/>
                        </w:rPr>
                        <w:t>Biržų r. sav. registruoti bedarbiai pagal išsilavinimą ir profesinę kvalifikaciją 201</w:t>
                      </w:r>
                      <w:r w:rsidR="00EC3399">
                        <w:rPr>
                          <w:rFonts w:ascii="Times New Roman" w:hAnsi="Times New Roman"/>
                          <w:i/>
                        </w:rPr>
                        <w:t>8</w:t>
                      </w:r>
                      <w:r w:rsidR="006236EC">
                        <w:rPr>
                          <w:rFonts w:ascii="Times New Roman" w:hAnsi="Times New Roman"/>
                          <w:i/>
                        </w:rPr>
                        <w:t xml:space="preserve"> m. sausio 1 d. </w:t>
                      </w:r>
                    </w:p>
                    <w:p w:rsidR="00EC3399" w:rsidRPr="006236EC" w:rsidRDefault="006236EC" w:rsidP="00EC3399">
                      <w:pPr>
                        <w:tabs>
                          <w:tab w:val="left" w:pos="720"/>
                        </w:tabs>
                        <w:spacing w:after="0" w:line="240" w:lineRule="auto"/>
                        <w:jc w:val="both"/>
                        <w:rPr>
                          <w:rStyle w:val="Vietosrezervavimoenklotekstas"/>
                          <w:i/>
                          <w:iCs/>
                          <w:color w:val="404040"/>
                          <w:sz w:val="27"/>
                          <w:szCs w:val="27"/>
                        </w:rPr>
                      </w:pPr>
                      <w:r w:rsidRPr="00627E70">
                        <w:rPr>
                          <w:rFonts w:ascii="Times New Roman" w:hAnsi="Times New Roman"/>
                          <w:i/>
                        </w:rPr>
                        <w:t xml:space="preserve">Šaltinis – </w:t>
                      </w:r>
                      <w:r w:rsidR="00EC3399">
                        <w:rPr>
                          <w:rFonts w:ascii="Times New Roman" w:hAnsi="Times New Roman"/>
                          <w:i/>
                        </w:rPr>
                        <w:t xml:space="preserve">Užimtumo </w:t>
                      </w:r>
                      <w:r w:rsidR="00EC3399" w:rsidRPr="000254EC">
                        <w:rPr>
                          <w:rFonts w:ascii="Times New Roman" w:hAnsi="Times New Roman"/>
                          <w:i/>
                          <w:color w:val="000000"/>
                        </w:rPr>
                        <w:t>tarnyba prie Socialinės apsaugos ir darbo ministerijos.</w:t>
                      </w:r>
                    </w:p>
                    <w:p w:rsidR="006236EC" w:rsidRPr="006236EC" w:rsidRDefault="006236EC" w:rsidP="006236EC">
                      <w:pPr>
                        <w:tabs>
                          <w:tab w:val="left" w:pos="720"/>
                        </w:tabs>
                        <w:spacing w:after="0" w:line="240" w:lineRule="auto"/>
                        <w:jc w:val="both"/>
                        <w:rPr>
                          <w:rStyle w:val="Vietosrezervavimoenklotekstas"/>
                          <w:i/>
                          <w:iCs/>
                          <w:color w:val="404040"/>
                          <w:sz w:val="27"/>
                          <w:szCs w:val="27"/>
                        </w:rPr>
                      </w:pPr>
                    </w:p>
                  </w:txbxContent>
                </v:textbox>
                <w10:wrap type="square" anchorx="margin"/>
              </v:shape>
            </w:pict>
          </mc:Fallback>
        </mc:AlternateContent>
      </w:r>
      <w:r>
        <w:rPr>
          <w:rFonts w:ascii="Times New Roman" w:hAnsi="Times New Roman"/>
          <w:noProof/>
          <w:color w:val="000000"/>
          <w:sz w:val="26"/>
          <w:szCs w:val="26"/>
          <w:lang w:eastAsia="lt-LT"/>
        </w:rPr>
        <w:drawing>
          <wp:inline distT="0" distB="0" distL="0" distR="0">
            <wp:extent cx="3547745" cy="2307590"/>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7745" cy="2307590"/>
                    </a:xfrm>
                    <a:prstGeom prst="rect">
                      <a:avLst/>
                    </a:prstGeom>
                    <a:noFill/>
                  </pic:spPr>
                </pic:pic>
              </a:graphicData>
            </a:graphic>
          </wp:inline>
        </w:drawing>
      </w:r>
      <w:r w:rsidR="00AA3002">
        <w:rPr>
          <w:rFonts w:ascii="Times New Roman" w:hAnsi="Times New Roman"/>
          <w:color w:val="000000"/>
          <w:sz w:val="26"/>
          <w:szCs w:val="26"/>
        </w:rPr>
        <w:tab/>
      </w:r>
    </w:p>
    <w:p w:rsidR="007E55C3" w:rsidRDefault="007E55C3" w:rsidP="00845151">
      <w:pPr>
        <w:widowControl w:val="0"/>
        <w:spacing w:after="0" w:line="240" w:lineRule="auto"/>
        <w:ind w:firstLine="720"/>
        <w:jc w:val="both"/>
        <w:rPr>
          <w:rFonts w:ascii="Times New Roman" w:hAnsi="Times New Roman"/>
          <w:color w:val="000000"/>
          <w:sz w:val="26"/>
          <w:szCs w:val="26"/>
        </w:rPr>
      </w:pPr>
    </w:p>
    <w:p w:rsidR="007D6C14" w:rsidRDefault="004D0242" w:rsidP="00845151">
      <w:pPr>
        <w:widowControl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12. </w:t>
      </w:r>
      <w:r w:rsidR="00C24B62">
        <w:rPr>
          <w:rFonts w:ascii="Times New Roman" w:hAnsi="Times New Roman"/>
          <w:color w:val="000000"/>
          <w:sz w:val="26"/>
          <w:szCs w:val="26"/>
        </w:rPr>
        <w:t>2</w:t>
      </w:r>
      <w:r w:rsidR="006A1561">
        <w:rPr>
          <w:rFonts w:ascii="Times New Roman" w:hAnsi="Times New Roman"/>
          <w:color w:val="000000"/>
          <w:sz w:val="26"/>
          <w:szCs w:val="26"/>
        </w:rPr>
        <w:t>01</w:t>
      </w:r>
      <w:r w:rsidR="004B6AAF">
        <w:rPr>
          <w:rFonts w:ascii="Times New Roman" w:hAnsi="Times New Roman"/>
          <w:color w:val="000000"/>
          <w:sz w:val="26"/>
          <w:szCs w:val="26"/>
        </w:rPr>
        <w:t xml:space="preserve">9 </w:t>
      </w:r>
      <w:r w:rsidR="00C24B62">
        <w:rPr>
          <w:rFonts w:ascii="Times New Roman" w:hAnsi="Times New Roman"/>
          <w:color w:val="000000"/>
          <w:sz w:val="26"/>
          <w:szCs w:val="26"/>
        </w:rPr>
        <w:t xml:space="preserve">m. </w:t>
      </w:r>
      <w:r w:rsidR="004B6AAF">
        <w:rPr>
          <w:rFonts w:ascii="Times New Roman" w:hAnsi="Times New Roman"/>
          <w:color w:val="000000"/>
          <w:sz w:val="26"/>
          <w:szCs w:val="26"/>
        </w:rPr>
        <w:t>sausio 1</w:t>
      </w:r>
      <w:r w:rsidR="006A1561">
        <w:rPr>
          <w:rFonts w:ascii="Times New Roman" w:hAnsi="Times New Roman"/>
          <w:color w:val="000000"/>
          <w:sz w:val="26"/>
          <w:szCs w:val="26"/>
        </w:rPr>
        <w:t xml:space="preserve"> </w:t>
      </w:r>
      <w:r w:rsidR="00C24B62">
        <w:rPr>
          <w:rFonts w:ascii="Times New Roman" w:hAnsi="Times New Roman"/>
          <w:color w:val="000000"/>
          <w:sz w:val="26"/>
          <w:szCs w:val="26"/>
        </w:rPr>
        <w:t xml:space="preserve">d. </w:t>
      </w:r>
      <w:r w:rsidR="004B6AAF">
        <w:rPr>
          <w:rFonts w:ascii="Times New Roman" w:hAnsi="Times New Roman"/>
          <w:color w:val="000000"/>
          <w:sz w:val="26"/>
          <w:szCs w:val="26"/>
        </w:rPr>
        <w:t>užimtumo tarnyboje</w:t>
      </w:r>
      <w:r w:rsidR="002028B3">
        <w:rPr>
          <w:rFonts w:ascii="Times New Roman" w:hAnsi="Times New Roman"/>
          <w:color w:val="000000"/>
          <w:sz w:val="26"/>
          <w:szCs w:val="26"/>
        </w:rPr>
        <w:t xml:space="preserve"> buvo registruot</w:t>
      </w:r>
      <w:r w:rsidR="004B6AAF">
        <w:rPr>
          <w:rFonts w:ascii="Times New Roman" w:hAnsi="Times New Roman"/>
          <w:color w:val="000000"/>
          <w:sz w:val="26"/>
          <w:szCs w:val="26"/>
        </w:rPr>
        <w:t>i</w:t>
      </w:r>
      <w:r w:rsidR="002028B3">
        <w:rPr>
          <w:rFonts w:ascii="Times New Roman" w:hAnsi="Times New Roman"/>
          <w:color w:val="000000"/>
          <w:sz w:val="26"/>
          <w:szCs w:val="26"/>
        </w:rPr>
        <w:t xml:space="preserve"> </w:t>
      </w:r>
      <w:r w:rsidR="006A1561">
        <w:rPr>
          <w:rFonts w:ascii="Times New Roman" w:hAnsi="Times New Roman"/>
          <w:color w:val="000000"/>
          <w:sz w:val="26"/>
          <w:szCs w:val="26"/>
        </w:rPr>
        <w:t>1</w:t>
      </w:r>
      <w:r w:rsidR="004B6AAF">
        <w:rPr>
          <w:rFonts w:ascii="Times New Roman" w:hAnsi="Times New Roman"/>
          <w:color w:val="000000"/>
          <w:sz w:val="26"/>
          <w:szCs w:val="26"/>
        </w:rPr>
        <w:t>640</w:t>
      </w:r>
      <w:r w:rsidR="002028B3">
        <w:rPr>
          <w:rFonts w:ascii="Times New Roman" w:hAnsi="Times New Roman"/>
          <w:color w:val="000000"/>
          <w:sz w:val="26"/>
          <w:szCs w:val="26"/>
        </w:rPr>
        <w:t xml:space="preserve"> bedarbi</w:t>
      </w:r>
      <w:r w:rsidR="006A1561">
        <w:rPr>
          <w:rFonts w:ascii="Times New Roman" w:hAnsi="Times New Roman"/>
          <w:color w:val="000000"/>
          <w:sz w:val="26"/>
          <w:szCs w:val="26"/>
        </w:rPr>
        <w:t>ai</w:t>
      </w:r>
      <w:r w:rsidR="00520877">
        <w:rPr>
          <w:rFonts w:ascii="Times New Roman" w:hAnsi="Times New Roman"/>
          <w:color w:val="000000"/>
          <w:sz w:val="26"/>
          <w:szCs w:val="26"/>
        </w:rPr>
        <w:t>:</w:t>
      </w:r>
      <w:r w:rsidR="004B6AAF">
        <w:rPr>
          <w:rFonts w:ascii="Times New Roman" w:hAnsi="Times New Roman"/>
          <w:color w:val="000000"/>
          <w:sz w:val="26"/>
          <w:szCs w:val="26"/>
        </w:rPr>
        <w:t xml:space="preserve"> iš jų 599 asmenys buvo ilgalaikiai bedarbiai (36,5 proc. nuo visų registruotų)</w:t>
      </w:r>
      <w:r w:rsidR="00520877">
        <w:rPr>
          <w:rFonts w:ascii="Times New Roman" w:hAnsi="Times New Roman"/>
          <w:color w:val="000000"/>
          <w:sz w:val="26"/>
          <w:szCs w:val="26"/>
        </w:rPr>
        <w:t>, 305 asmenys buvo jauni (16–29 metų) bedarbiai (18,6 proc. nuo visų registruotų), 719 asmenų buvo vyresni kaip 50 metų bedarbiai (43,8 proc.</w:t>
      </w:r>
      <w:r w:rsidR="004D5908">
        <w:rPr>
          <w:rFonts w:ascii="Times New Roman" w:hAnsi="Times New Roman"/>
          <w:color w:val="000000"/>
          <w:sz w:val="26"/>
          <w:szCs w:val="26"/>
        </w:rPr>
        <w:t xml:space="preserve"> nuo visų registruotų bedarbių)</w:t>
      </w:r>
      <w:r w:rsidR="00584348">
        <w:rPr>
          <w:rFonts w:ascii="Times New Roman" w:hAnsi="Times New Roman"/>
          <w:color w:val="000000"/>
          <w:sz w:val="26"/>
          <w:szCs w:val="26"/>
        </w:rPr>
        <w:t xml:space="preserve">, </w:t>
      </w:r>
      <w:r w:rsidR="004D5908">
        <w:rPr>
          <w:rFonts w:ascii="Times New Roman" w:hAnsi="Times New Roman"/>
          <w:color w:val="000000"/>
          <w:sz w:val="26"/>
          <w:szCs w:val="26"/>
        </w:rPr>
        <w:t xml:space="preserve">2022 asmenys </w:t>
      </w:r>
      <w:r w:rsidR="00874C34">
        <w:rPr>
          <w:rFonts w:ascii="Times New Roman" w:hAnsi="Times New Roman"/>
          <w:color w:val="000000"/>
          <w:sz w:val="26"/>
          <w:szCs w:val="26"/>
        </w:rPr>
        <w:t xml:space="preserve">gavo </w:t>
      </w:r>
      <w:r w:rsidR="00845151">
        <w:rPr>
          <w:rFonts w:ascii="Times New Roman" w:hAnsi="Times New Roman"/>
          <w:color w:val="000000"/>
          <w:sz w:val="26"/>
          <w:szCs w:val="26"/>
        </w:rPr>
        <w:t>socialinę pašalpą</w:t>
      </w:r>
      <w:r w:rsidR="007E55C3">
        <w:rPr>
          <w:rFonts w:ascii="Times New Roman" w:hAnsi="Times New Roman"/>
          <w:color w:val="000000"/>
          <w:sz w:val="26"/>
          <w:szCs w:val="26"/>
        </w:rPr>
        <w:t xml:space="preserve"> (žr. 6 pav.)</w:t>
      </w:r>
      <w:r w:rsidR="00845151">
        <w:rPr>
          <w:rFonts w:ascii="Times New Roman" w:hAnsi="Times New Roman"/>
          <w:color w:val="000000"/>
          <w:sz w:val="26"/>
          <w:szCs w:val="26"/>
        </w:rPr>
        <w:t xml:space="preserve">. </w:t>
      </w:r>
    </w:p>
    <w:p w:rsidR="00845151" w:rsidRDefault="00845151" w:rsidP="00845151">
      <w:pPr>
        <w:widowControl w:val="0"/>
        <w:spacing w:after="0" w:line="240" w:lineRule="auto"/>
        <w:ind w:firstLine="720"/>
        <w:jc w:val="both"/>
        <w:rPr>
          <w:rFonts w:ascii="Times New Roman" w:hAnsi="Times New Roman"/>
          <w:color w:val="000000"/>
          <w:sz w:val="26"/>
          <w:szCs w:val="26"/>
        </w:rPr>
      </w:pPr>
    </w:p>
    <w:p w:rsidR="006236EC" w:rsidRDefault="00C117FC" w:rsidP="00E3411E">
      <w:pPr>
        <w:widowControl w:val="0"/>
        <w:spacing w:after="0" w:line="240" w:lineRule="auto"/>
        <w:rPr>
          <w:rFonts w:ascii="Times New Roman" w:hAnsi="Times New Roman"/>
          <w:color w:val="000000"/>
          <w:sz w:val="26"/>
          <w:szCs w:val="26"/>
        </w:rPr>
      </w:pPr>
      <w:r>
        <w:rPr>
          <w:noProof/>
          <w:lang w:eastAsia="lt-LT"/>
        </w:rPr>
        <mc:AlternateContent>
          <mc:Choice Requires="wps">
            <w:drawing>
              <wp:anchor distT="91440" distB="91440" distL="114300" distR="114300" simplePos="0" relativeHeight="251655168" behindDoc="0" locked="0" layoutInCell="1" allowOverlap="1">
                <wp:simplePos x="0" y="0"/>
                <wp:positionH relativeFrom="margin">
                  <wp:posOffset>3924300</wp:posOffset>
                </wp:positionH>
                <wp:positionV relativeFrom="paragraph">
                  <wp:posOffset>116205</wp:posOffset>
                </wp:positionV>
                <wp:extent cx="2338705" cy="1325245"/>
                <wp:effectExtent l="3810" t="0" r="635" b="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32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98" w:rsidRPr="00383998" w:rsidRDefault="006A1561" w:rsidP="007E55C3">
                            <w:pPr>
                              <w:widowControl w:val="0"/>
                              <w:spacing w:after="0" w:line="240" w:lineRule="auto"/>
                              <w:ind w:firstLine="567"/>
                              <w:jc w:val="both"/>
                              <w:rPr>
                                <w:rStyle w:val="Vietosrezervavimoenklotekstas"/>
                                <w:rFonts w:ascii="Times New Roman" w:hAnsi="Times New Roman"/>
                                <w:i/>
                                <w:color w:val="000000"/>
                              </w:rPr>
                            </w:pPr>
                            <w:r w:rsidRPr="00E3411E">
                              <w:rPr>
                                <w:rFonts w:ascii="Times New Roman" w:hAnsi="Times New Roman"/>
                                <w:i/>
                                <w:color w:val="000000"/>
                              </w:rPr>
                              <w:t>6</w:t>
                            </w:r>
                            <w:r w:rsidR="006236EC" w:rsidRPr="00E3411E">
                              <w:rPr>
                                <w:rFonts w:ascii="Times New Roman" w:hAnsi="Times New Roman"/>
                                <w:i/>
                                <w:color w:val="000000"/>
                              </w:rPr>
                              <w:t xml:space="preserve"> pav. Registruotų bedarbių skaičius</w:t>
                            </w:r>
                            <w:r w:rsidR="000A4E56" w:rsidRPr="00E3411E">
                              <w:rPr>
                                <w:rFonts w:ascii="Times New Roman" w:hAnsi="Times New Roman"/>
                                <w:i/>
                                <w:color w:val="000000"/>
                              </w:rPr>
                              <w:t xml:space="preserve"> </w:t>
                            </w:r>
                            <w:r w:rsidR="00383998" w:rsidRPr="00E3411E">
                              <w:rPr>
                                <w:rFonts w:ascii="Times New Roman" w:hAnsi="Times New Roman"/>
                                <w:i/>
                                <w:color w:val="000000"/>
                              </w:rPr>
                              <w:t>ir socialinės pašalpos gavėjų skaičius</w:t>
                            </w:r>
                            <w:r w:rsidR="006236EC" w:rsidRPr="00E3411E">
                              <w:rPr>
                                <w:rFonts w:ascii="Times New Roman" w:hAnsi="Times New Roman"/>
                                <w:i/>
                                <w:color w:val="000000"/>
                              </w:rPr>
                              <w:t xml:space="preserve"> pagal seniūnijas</w:t>
                            </w:r>
                            <w:r w:rsidR="00383998" w:rsidRPr="00E3411E">
                              <w:rPr>
                                <w:rFonts w:ascii="Times New Roman" w:hAnsi="Times New Roman"/>
                                <w:i/>
                                <w:color w:val="000000"/>
                              </w:rPr>
                              <w:t xml:space="preserve"> 201</w:t>
                            </w:r>
                            <w:r w:rsidR="000A4E56" w:rsidRPr="00E3411E">
                              <w:rPr>
                                <w:rFonts w:ascii="Times New Roman" w:hAnsi="Times New Roman"/>
                                <w:i/>
                                <w:color w:val="000000"/>
                              </w:rPr>
                              <w:t>9</w:t>
                            </w:r>
                            <w:r w:rsidR="00383998" w:rsidRPr="00E3411E">
                              <w:rPr>
                                <w:rFonts w:ascii="Times New Roman" w:hAnsi="Times New Roman"/>
                                <w:i/>
                                <w:color w:val="000000"/>
                              </w:rPr>
                              <w:t xml:space="preserve"> m. </w:t>
                            </w:r>
                            <w:r w:rsidR="000A4E56" w:rsidRPr="00E3411E">
                              <w:rPr>
                                <w:rFonts w:ascii="Times New Roman" w:hAnsi="Times New Roman"/>
                                <w:i/>
                                <w:color w:val="000000"/>
                              </w:rPr>
                              <w:t>sausio</w:t>
                            </w:r>
                            <w:r w:rsidR="00383998" w:rsidRPr="00E3411E">
                              <w:rPr>
                                <w:rFonts w:ascii="Times New Roman" w:hAnsi="Times New Roman"/>
                                <w:i/>
                                <w:color w:val="000000"/>
                              </w:rPr>
                              <w:t xml:space="preserve"> 1 d. Šaltinis – Savivaldybės administracijos seniūnijos ir Socialinės paramos skyrius.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9pt;margin-top:9.15pt;width:184.15pt;height:104.35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" filled="f" stroked="f">
                <v:textbox>
                  <w:txbxContent>
                    <w:p w:rsidR="00383998" w:rsidRPr="00383998" w:rsidRDefault="006A1561" w:rsidP="007E55C3">
                      <w:pPr>
                        <w:widowControl w:val="0"/>
                        <w:spacing w:after="0" w:line="240" w:lineRule="auto"/>
                        <w:ind w:firstLine="567"/>
                        <w:jc w:val="both"/>
                        <w:rPr>
                          <w:rStyle w:val="Vietosrezervavimoenklotekstas"/>
                          <w:rFonts w:ascii="Times New Roman" w:hAnsi="Times New Roman"/>
                          <w:i/>
                          <w:color w:val="000000"/>
                        </w:rPr>
                      </w:pPr>
                      <w:r w:rsidRPr="00E3411E">
                        <w:rPr>
                          <w:rFonts w:ascii="Times New Roman" w:hAnsi="Times New Roman"/>
                          <w:i/>
                          <w:color w:val="000000"/>
                        </w:rPr>
                        <w:t>6</w:t>
                      </w:r>
                      <w:r w:rsidR="006236EC" w:rsidRPr="00E3411E">
                        <w:rPr>
                          <w:rFonts w:ascii="Times New Roman" w:hAnsi="Times New Roman"/>
                          <w:i/>
                          <w:color w:val="000000"/>
                        </w:rPr>
                        <w:t xml:space="preserve"> pav. Registruotų bedarbių skaičius</w:t>
                      </w:r>
                      <w:r w:rsidR="000A4E56" w:rsidRPr="00E3411E">
                        <w:rPr>
                          <w:rFonts w:ascii="Times New Roman" w:hAnsi="Times New Roman"/>
                          <w:i/>
                          <w:color w:val="000000"/>
                        </w:rPr>
                        <w:t xml:space="preserve"> </w:t>
                      </w:r>
                      <w:r w:rsidR="00383998" w:rsidRPr="00E3411E">
                        <w:rPr>
                          <w:rFonts w:ascii="Times New Roman" w:hAnsi="Times New Roman"/>
                          <w:i/>
                          <w:color w:val="000000"/>
                        </w:rPr>
                        <w:t>ir socialinės pašalpos gavėjų skaičius</w:t>
                      </w:r>
                      <w:r w:rsidR="006236EC" w:rsidRPr="00E3411E">
                        <w:rPr>
                          <w:rFonts w:ascii="Times New Roman" w:hAnsi="Times New Roman"/>
                          <w:i/>
                          <w:color w:val="000000"/>
                        </w:rPr>
                        <w:t xml:space="preserve"> pagal seniūnijas</w:t>
                      </w:r>
                      <w:r w:rsidR="00383998" w:rsidRPr="00E3411E">
                        <w:rPr>
                          <w:rFonts w:ascii="Times New Roman" w:hAnsi="Times New Roman"/>
                          <w:i/>
                          <w:color w:val="000000"/>
                        </w:rPr>
                        <w:t xml:space="preserve"> 201</w:t>
                      </w:r>
                      <w:r w:rsidR="000A4E56" w:rsidRPr="00E3411E">
                        <w:rPr>
                          <w:rFonts w:ascii="Times New Roman" w:hAnsi="Times New Roman"/>
                          <w:i/>
                          <w:color w:val="000000"/>
                        </w:rPr>
                        <w:t>9</w:t>
                      </w:r>
                      <w:r w:rsidR="00383998" w:rsidRPr="00E3411E">
                        <w:rPr>
                          <w:rFonts w:ascii="Times New Roman" w:hAnsi="Times New Roman"/>
                          <w:i/>
                          <w:color w:val="000000"/>
                        </w:rPr>
                        <w:t xml:space="preserve"> m. </w:t>
                      </w:r>
                      <w:r w:rsidR="000A4E56" w:rsidRPr="00E3411E">
                        <w:rPr>
                          <w:rFonts w:ascii="Times New Roman" w:hAnsi="Times New Roman"/>
                          <w:i/>
                          <w:color w:val="000000"/>
                        </w:rPr>
                        <w:t>sausio</w:t>
                      </w:r>
                      <w:r w:rsidR="00383998" w:rsidRPr="00E3411E">
                        <w:rPr>
                          <w:rFonts w:ascii="Times New Roman" w:hAnsi="Times New Roman"/>
                          <w:i/>
                          <w:color w:val="000000"/>
                        </w:rPr>
                        <w:t xml:space="preserve"> 1 d. Šaltinis – Savivaldybės administracijos seniūnijos ir Socialinės paramos skyrius.</w:t>
                      </w:r>
                    </w:p>
                  </w:txbxContent>
                </v:textbox>
                <w10:wrap type="square" anchorx="margin"/>
              </v:shape>
            </w:pict>
          </mc:Fallback>
        </mc:AlternateContent>
      </w:r>
      <w:r>
        <w:rPr>
          <w:rFonts w:ascii="Times New Roman" w:hAnsi="Times New Roman"/>
          <w:noProof/>
          <w:color w:val="000000"/>
          <w:sz w:val="26"/>
          <w:szCs w:val="26"/>
          <w:lang w:eastAsia="lt-LT"/>
        </w:rPr>
        <w:drawing>
          <wp:inline distT="0" distB="0" distL="0" distR="0">
            <wp:extent cx="3691255" cy="1870710"/>
            <wp:effectExtent l="0" t="0" r="4445"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1255" cy="1870710"/>
                    </a:xfrm>
                    <a:prstGeom prst="rect">
                      <a:avLst/>
                    </a:prstGeom>
                    <a:noFill/>
                  </pic:spPr>
                </pic:pic>
              </a:graphicData>
            </a:graphic>
          </wp:inline>
        </w:drawing>
      </w:r>
    </w:p>
    <w:p w:rsidR="006A1561" w:rsidRDefault="00874C34" w:rsidP="00A31398">
      <w:pPr>
        <w:widowControl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0084145C">
        <w:rPr>
          <w:rFonts w:ascii="Times New Roman" w:hAnsi="Times New Roman"/>
          <w:color w:val="000000"/>
          <w:sz w:val="26"/>
          <w:szCs w:val="26"/>
        </w:rPr>
        <w:t xml:space="preserve">                                                                                                                                                                                                                                                                                                                                                                                                                                                                                                                                                                                                                                                                              </w:t>
      </w:r>
    </w:p>
    <w:p w:rsidR="007A7FBC" w:rsidRDefault="00F639A0" w:rsidP="00E212C3">
      <w:pPr>
        <w:widowControl w:val="0"/>
        <w:spacing w:after="0" w:line="240" w:lineRule="auto"/>
        <w:ind w:firstLine="567"/>
        <w:jc w:val="center"/>
        <w:rPr>
          <w:rFonts w:ascii="Times New Roman" w:eastAsia="Times New Roman" w:hAnsi="Times New Roman"/>
          <w:b/>
          <w:bCs/>
          <w:caps/>
          <w:color w:val="000000"/>
          <w:sz w:val="26"/>
          <w:szCs w:val="26"/>
          <w:lang w:eastAsia="lt-LT"/>
        </w:rPr>
      </w:pPr>
      <w:r w:rsidRPr="00786F26">
        <w:rPr>
          <w:rFonts w:ascii="Times New Roman" w:eastAsia="Times New Roman" w:hAnsi="Times New Roman"/>
          <w:b/>
          <w:bCs/>
          <w:caps/>
          <w:color w:val="000000"/>
          <w:sz w:val="26"/>
          <w:szCs w:val="26"/>
          <w:lang w:eastAsia="lt-LT"/>
        </w:rPr>
        <w:t>II</w:t>
      </w:r>
      <w:r w:rsidR="003A5696">
        <w:rPr>
          <w:rFonts w:ascii="Times New Roman" w:eastAsia="Times New Roman" w:hAnsi="Times New Roman"/>
          <w:b/>
          <w:bCs/>
          <w:caps/>
          <w:color w:val="000000"/>
          <w:sz w:val="26"/>
          <w:szCs w:val="26"/>
          <w:lang w:eastAsia="lt-LT"/>
        </w:rPr>
        <w:t>I</w:t>
      </w:r>
      <w:r w:rsidR="007A7FBC">
        <w:rPr>
          <w:rFonts w:ascii="Times New Roman" w:eastAsia="Times New Roman" w:hAnsi="Times New Roman"/>
          <w:b/>
          <w:bCs/>
          <w:caps/>
          <w:color w:val="000000"/>
          <w:sz w:val="26"/>
          <w:szCs w:val="26"/>
          <w:lang w:eastAsia="lt-LT"/>
        </w:rPr>
        <w:t xml:space="preserve"> SKYRIUS</w:t>
      </w:r>
    </w:p>
    <w:p w:rsidR="00F639A0" w:rsidRDefault="00F639A0" w:rsidP="00E212C3">
      <w:pPr>
        <w:widowControl w:val="0"/>
        <w:spacing w:after="0" w:line="240" w:lineRule="auto"/>
        <w:ind w:firstLine="567"/>
        <w:jc w:val="center"/>
        <w:rPr>
          <w:rFonts w:ascii="Times New Roman" w:eastAsia="Times New Roman" w:hAnsi="Times New Roman"/>
          <w:b/>
          <w:bCs/>
          <w:caps/>
          <w:color w:val="000000"/>
          <w:sz w:val="26"/>
          <w:szCs w:val="26"/>
          <w:lang w:eastAsia="lt-LT"/>
        </w:rPr>
      </w:pPr>
      <w:r w:rsidRPr="00786F26">
        <w:rPr>
          <w:rFonts w:ascii="Times New Roman" w:eastAsia="Times New Roman" w:hAnsi="Times New Roman"/>
          <w:b/>
          <w:bCs/>
          <w:caps/>
          <w:color w:val="000000"/>
          <w:sz w:val="26"/>
          <w:szCs w:val="26"/>
          <w:lang w:eastAsia="lt-LT"/>
        </w:rPr>
        <w:t xml:space="preserve"> </w:t>
      </w:r>
      <w:r w:rsidR="00EF6EF4">
        <w:rPr>
          <w:rFonts w:ascii="Times New Roman" w:eastAsia="Times New Roman" w:hAnsi="Times New Roman"/>
          <w:b/>
          <w:bCs/>
          <w:caps/>
          <w:color w:val="000000"/>
          <w:sz w:val="26"/>
          <w:szCs w:val="26"/>
          <w:lang w:eastAsia="lt-LT"/>
        </w:rPr>
        <w:t>PRIEMONIŲ PLANAS</w:t>
      </w:r>
    </w:p>
    <w:p w:rsidR="00E430D2" w:rsidRPr="00786F26" w:rsidRDefault="00E430D2" w:rsidP="00E212C3">
      <w:pPr>
        <w:widowControl w:val="0"/>
        <w:spacing w:after="0" w:line="240" w:lineRule="auto"/>
        <w:ind w:firstLine="567"/>
        <w:jc w:val="center"/>
        <w:rPr>
          <w:rFonts w:ascii="Times New Roman" w:eastAsia="Times New Roman" w:hAnsi="Times New Roman"/>
          <w:b/>
          <w:bCs/>
          <w:caps/>
          <w:color w:val="000000"/>
          <w:sz w:val="26"/>
          <w:szCs w:val="26"/>
          <w:lang w:eastAsia="lt-LT"/>
        </w:rPr>
      </w:pPr>
    </w:p>
    <w:p w:rsidR="00057266" w:rsidRPr="00057266" w:rsidRDefault="00057266" w:rsidP="00057266">
      <w:pPr>
        <w:widowControl w:val="0"/>
        <w:spacing w:after="0" w:line="240" w:lineRule="auto"/>
        <w:ind w:firstLine="567"/>
        <w:jc w:val="both"/>
        <w:rPr>
          <w:rFonts w:ascii="Times New Roman" w:eastAsia="Times New Roman" w:hAnsi="Times New Roman"/>
          <w:color w:val="000000"/>
          <w:sz w:val="26"/>
          <w:szCs w:val="26"/>
          <w:lang w:eastAsia="lt-LT"/>
        </w:rPr>
      </w:pPr>
      <w:r w:rsidRPr="00057266">
        <w:rPr>
          <w:rFonts w:ascii="Times New Roman" w:eastAsia="Times New Roman" w:hAnsi="Times New Roman"/>
          <w:color w:val="000000"/>
          <w:sz w:val="26"/>
          <w:szCs w:val="26"/>
          <w:lang w:eastAsia="lt-LT"/>
        </w:rPr>
        <w:tab/>
      </w:r>
      <w:r w:rsidR="006236EC">
        <w:rPr>
          <w:rFonts w:ascii="Times New Roman" w:eastAsia="Times New Roman" w:hAnsi="Times New Roman"/>
          <w:color w:val="000000"/>
          <w:sz w:val="26"/>
          <w:szCs w:val="26"/>
          <w:lang w:eastAsia="lt-LT"/>
        </w:rPr>
        <w:t>13</w:t>
      </w:r>
      <w:r w:rsidRPr="00057266">
        <w:rPr>
          <w:rFonts w:ascii="Times New Roman" w:eastAsia="Times New Roman" w:hAnsi="Times New Roman"/>
          <w:color w:val="000000"/>
          <w:sz w:val="26"/>
          <w:szCs w:val="26"/>
          <w:lang w:eastAsia="lt-LT"/>
        </w:rPr>
        <w:t xml:space="preserve">. </w:t>
      </w:r>
      <w:r w:rsidR="00494B77">
        <w:rPr>
          <w:rFonts w:ascii="Times New Roman" w:eastAsia="Times New Roman" w:hAnsi="Times New Roman"/>
          <w:color w:val="000000"/>
          <w:sz w:val="26"/>
          <w:szCs w:val="26"/>
          <w:lang w:eastAsia="lt-LT"/>
        </w:rPr>
        <w:t>Programos u</w:t>
      </w:r>
      <w:r w:rsidRPr="00057266">
        <w:rPr>
          <w:rFonts w:ascii="Times New Roman" w:eastAsia="Times New Roman" w:hAnsi="Times New Roman"/>
          <w:color w:val="000000"/>
          <w:sz w:val="26"/>
          <w:szCs w:val="26"/>
          <w:lang w:eastAsia="lt-LT"/>
        </w:rPr>
        <w:t>ždavinys – sukurti laikinas darbo vietas darbo neturintiems su sunkumais darbo rinkoje susiduriantiems, žemą išsilavinimą turintiems</w:t>
      </w:r>
      <w:r w:rsidR="00D910F3">
        <w:rPr>
          <w:rFonts w:ascii="Times New Roman" w:eastAsia="Times New Roman" w:hAnsi="Times New Roman"/>
          <w:color w:val="000000"/>
          <w:sz w:val="26"/>
          <w:szCs w:val="26"/>
          <w:lang w:eastAsia="lt-LT"/>
        </w:rPr>
        <w:t xml:space="preserve">, </w:t>
      </w:r>
      <w:r w:rsidRPr="00057266">
        <w:rPr>
          <w:rFonts w:ascii="Times New Roman" w:eastAsia="Times New Roman" w:hAnsi="Times New Roman"/>
          <w:color w:val="000000"/>
          <w:sz w:val="26"/>
          <w:szCs w:val="26"/>
          <w:lang w:eastAsia="lt-LT"/>
        </w:rPr>
        <w:t xml:space="preserve"> skurdo ir socialinės atskirties riziką patiriantiems asmenis, sudaryti sąlygas jiems įgyti darbinių įgūdžių ir užsidirbti pragyvenimui būtinų lėšų.</w:t>
      </w:r>
    </w:p>
    <w:p w:rsidR="00AF14F3" w:rsidRPr="00057266" w:rsidRDefault="006236EC" w:rsidP="00057266">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t>14</w:t>
      </w:r>
      <w:r w:rsidR="00057266" w:rsidRPr="00057266">
        <w:rPr>
          <w:rFonts w:ascii="Times New Roman" w:eastAsia="Times New Roman" w:hAnsi="Times New Roman"/>
          <w:color w:val="000000"/>
          <w:sz w:val="26"/>
          <w:szCs w:val="26"/>
          <w:lang w:eastAsia="lt-LT"/>
        </w:rPr>
        <w:t>. Programos priemonė – laikinųjų darbų organizavimas.</w:t>
      </w:r>
      <w:r w:rsidR="00D80D51" w:rsidRPr="00057266">
        <w:rPr>
          <w:rFonts w:ascii="Times New Roman" w:eastAsia="Times New Roman" w:hAnsi="Times New Roman"/>
          <w:color w:val="000000"/>
          <w:sz w:val="26"/>
          <w:szCs w:val="26"/>
          <w:lang w:eastAsia="lt-LT"/>
        </w:rPr>
        <w:tab/>
      </w:r>
    </w:p>
    <w:p w:rsidR="00F639A0" w:rsidRPr="00057266" w:rsidRDefault="006236EC" w:rsidP="00057266">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t xml:space="preserve">15. </w:t>
      </w:r>
      <w:r w:rsidR="00057266" w:rsidRPr="00057266">
        <w:rPr>
          <w:rFonts w:ascii="Times New Roman" w:eastAsia="Times New Roman" w:hAnsi="Times New Roman"/>
          <w:color w:val="000000"/>
          <w:sz w:val="26"/>
          <w:szCs w:val="26"/>
          <w:lang w:eastAsia="lt-LT"/>
        </w:rPr>
        <w:t>Įgyvendinant programą organizuojami</w:t>
      </w:r>
      <w:r w:rsidR="008339F7" w:rsidRPr="00057266">
        <w:rPr>
          <w:rFonts w:ascii="Times New Roman" w:eastAsia="Times New Roman" w:hAnsi="Times New Roman"/>
          <w:color w:val="000000"/>
          <w:sz w:val="26"/>
          <w:szCs w:val="26"/>
          <w:lang w:eastAsia="lt-LT"/>
        </w:rPr>
        <w:t xml:space="preserve"> laikinieji darbai:</w:t>
      </w:r>
    </w:p>
    <w:p w:rsidR="008339F7" w:rsidRPr="00057266" w:rsidRDefault="002F70AD" w:rsidP="00057266">
      <w:pPr>
        <w:widowControl w:val="0"/>
        <w:spacing w:after="0" w:line="240" w:lineRule="auto"/>
        <w:ind w:firstLine="709"/>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 xml:space="preserve">15.1. </w:t>
      </w:r>
      <w:r w:rsidR="00057266">
        <w:rPr>
          <w:rFonts w:ascii="Times New Roman" w:eastAsia="Times New Roman" w:hAnsi="Times New Roman"/>
          <w:color w:val="000000"/>
          <w:sz w:val="26"/>
          <w:szCs w:val="26"/>
          <w:lang w:eastAsia="lt-LT"/>
        </w:rPr>
        <w:t>s</w:t>
      </w:r>
      <w:r w:rsidR="008339F7" w:rsidRPr="00057266">
        <w:rPr>
          <w:rFonts w:ascii="Times New Roman" w:eastAsia="Times New Roman" w:hAnsi="Times New Roman"/>
          <w:color w:val="000000"/>
          <w:sz w:val="26"/>
          <w:szCs w:val="26"/>
          <w:lang w:eastAsia="lt-LT"/>
        </w:rPr>
        <w:t xml:space="preserve">eniūnijų prižiūrimų valstybinėje žemėje esančių visuomeninės, bendruomeninės paskirties teritorijų </w:t>
      </w:r>
      <w:r w:rsidR="00956C10" w:rsidRPr="00057266">
        <w:rPr>
          <w:rFonts w:ascii="Times New Roman" w:eastAsia="Times New Roman" w:hAnsi="Times New Roman"/>
          <w:color w:val="000000"/>
          <w:sz w:val="26"/>
          <w:szCs w:val="26"/>
          <w:lang w:eastAsia="lt-LT"/>
        </w:rPr>
        <w:t xml:space="preserve">ir objektų </w:t>
      </w:r>
      <w:r w:rsidR="008339F7" w:rsidRPr="00057266">
        <w:rPr>
          <w:rFonts w:ascii="Times New Roman" w:eastAsia="Times New Roman" w:hAnsi="Times New Roman"/>
          <w:color w:val="000000"/>
          <w:sz w:val="26"/>
          <w:szCs w:val="26"/>
          <w:lang w:eastAsia="lt-LT"/>
        </w:rPr>
        <w:t>tvarkymas ir priežiūra;</w:t>
      </w:r>
    </w:p>
    <w:p w:rsidR="00E949B8" w:rsidRDefault="006236EC" w:rsidP="00057266">
      <w:pPr>
        <w:widowControl w:val="0"/>
        <w:spacing w:after="0" w:line="240" w:lineRule="auto"/>
        <w:ind w:firstLine="709"/>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15.2. s</w:t>
      </w:r>
      <w:r w:rsidR="008339F7" w:rsidRPr="00057266">
        <w:rPr>
          <w:rFonts w:ascii="Times New Roman" w:eastAsia="Times New Roman" w:hAnsi="Times New Roman"/>
          <w:color w:val="000000"/>
          <w:sz w:val="26"/>
          <w:szCs w:val="26"/>
          <w:lang w:eastAsia="lt-LT"/>
        </w:rPr>
        <w:t>avivaldybės rekreacinės ir turizmo paskirties teritorijų ir objektų, esančių valstybinėje žemėje, tvarkymas ir priežiūra.</w:t>
      </w:r>
    </w:p>
    <w:p w:rsidR="00E949B8" w:rsidRDefault="006236EC" w:rsidP="00E949B8">
      <w:pPr>
        <w:widowControl w:val="0"/>
        <w:spacing w:after="0" w:line="240" w:lineRule="auto"/>
        <w:ind w:firstLine="709"/>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 xml:space="preserve">16. </w:t>
      </w:r>
      <w:r w:rsidR="00057266">
        <w:rPr>
          <w:rFonts w:ascii="Times New Roman" w:eastAsia="Times New Roman" w:hAnsi="Times New Roman"/>
          <w:color w:val="000000"/>
          <w:sz w:val="26"/>
          <w:szCs w:val="26"/>
          <w:lang w:eastAsia="lt-LT"/>
        </w:rPr>
        <w:t xml:space="preserve">Vieno asmens laikinųjų darbų trukmė </w:t>
      </w:r>
      <w:r w:rsidR="00494B77">
        <w:rPr>
          <w:rFonts w:ascii="Times New Roman" w:eastAsia="Times New Roman" w:hAnsi="Times New Roman"/>
          <w:color w:val="000000"/>
          <w:sz w:val="26"/>
          <w:szCs w:val="26"/>
          <w:lang w:eastAsia="lt-LT"/>
        </w:rPr>
        <w:t>negali būti</w:t>
      </w:r>
      <w:r w:rsidR="00057266">
        <w:rPr>
          <w:rFonts w:ascii="Times New Roman" w:eastAsia="Times New Roman" w:hAnsi="Times New Roman"/>
          <w:color w:val="000000"/>
          <w:sz w:val="26"/>
          <w:szCs w:val="26"/>
          <w:lang w:eastAsia="lt-LT"/>
        </w:rPr>
        <w:t xml:space="preserve"> didesnė </w:t>
      </w:r>
      <w:r w:rsidR="00057266" w:rsidRPr="007E55C3">
        <w:rPr>
          <w:rFonts w:ascii="Times New Roman" w:eastAsia="Times New Roman" w:hAnsi="Times New Roman"/>
          <w:color w:val="000000"/>
          <w:sz w:val="26"/>
          <w:szCs w:val="26"/>
          <w:lang w:eastAsia="lt-LT"/>
        </w:rPr>
        <w:t>kaip 6 mėn.</w:t>
      </w:r>
      <w:r w:rsidR="002F70AD" w:rsidRPr="007E55C3">
        <w:rPr>
          <w:rFonts w:ascii="Times New Roman" w:eastAsia="Times New Roman" w:hAnsi="Times New Roman"/>
          <w:color w:val="000000"/>
          <w:sz w:val="26"/>
          <w:szCs w:val="26"/>
          <w:lang w:eastAsia="lt-LT"/>
        </w:rPr>
        <w:t>, planuojama vieno asmens vidutinė laikinųjų darbų trukmė – 4 mėn.</w:t>
      </w:r>
      <w:r w:rsidR="002F70AD">
        <w:rPr>
          <w:rFonts w:ascii="Times New Roman" w:eastAsia="Times New Roman" w:hAnsi="Times New Roman"/>
          <w:color w:val="000000"/>
          <w:sz w:val="26"/>
          <w:szCs w:val="26"/>
          <w:lang w:eastAsia="lt-LT"/>
        </w:rPr>
        <w:t xml:space="preserve"> </w:t>
      </w:r>
    </w:p>
    <w:p w:rsidR="00394EED" w:rsidRPr="00382B88" w:rsidRDefault="007A1805" w:rsidP="00394EED">
      <w:pPr>
        <w:widowControl w:val="0"/>
        <w:spacing w:after="0" w:line="240" w:lineRule="auto"/>
        <w:ind w:firstLine="709"/>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tab/>
      </w:r>
      <w:r w:rsidR="00394EED" w:rsidRPr="00382B88">
        <w:rPr>
          <w:rFonts w:ascii="Times New Roman" w:eastAsia="Times New Roman" w:hAnsi="Times New Roman"/>
          <w:sz w:val="26"/>
          <w:szCs w:val="26"/>
        </w:rPr>
        <w:t>1</w:t>
      </w:r>
      <w:r w:rsidR="00394EED">
        <w:rPr>
          <w:rFonts w:ascii="Times New Roman" w:eastAsia="Times New Roman" w:hAnsi="Times New Roman"/>
          <w:sz w:val="26"/>
          <w:szCs w:val="26"/>
        </w:rPr>
        <w:t>7</w:t>
      </w:r>
      <w:r w:rsidR="00394EED" w:rsidRPr="00382B88">
        <w:rPr>
          <w:rFonts w:ascii="Times New Roman" w:eastAsia="Times New Roman" w:hAnsi="Times New Roman"/>
          <w:sz w:val="26"/>
          <w:szCs w:val="26"/>
        </w:rPr>
        <w:t>. Asmenų, dirbančių laikinuosius darbus, skaičius nustatomas atsižvelgiant į esamą Programos finansavimą</w:t>
      </w:r>
      <w:r w:rsidR="00AB40A6">
        <w:rPr>
          <w:rFonts w:ascii="Times New Roman" w:eastAsia="Times New Roman" w:hAnsi="Times New Roman"/>
          <w:sz w:val="26"/>
          <w:szCs w:val="26"/>
        </w:rPr>
        <w:t xml:space="preserve"> ir </w:t>
      </w:r>
      <w:r w:rsidR="00394EED" w:rsidRPr="00382B88">
        <w:rPr>
          <w:rFonts w:ascii="Times New Roman" w:eastAsia="Times New Roman" w:hAnsi="Times New Roman"/>
          <w:sz w:val="26"/>
          <w:szCs w:val="26"/>
        </w:rPr>
        <w:t>darbdavių poreikį vykdyti laikinus darbus</w:t>
      </w:r>
      <w:r w:rsidR="00AB40A6">
        <w:rPr>
          <w:rFonts w:ascii="Times New Roman" w:eastAsia="Times New Roman" w:hAnsi="Times New Roman"/>
          <w:sz w:val="26"/>
          <w:szCs w:val="26"/>
        </w:rPr>
        <w:t>.</w:t>
      </w:r>
      <w:r w:rsidR="00394EED" w:rsidRPr="00382B88">
        <w:rPr>
          <w:rFonts w:ascii="Times New Roman" w:eastAsia="Times New Roman" w:hAnsi="Times New Roman"/>
          <w:sz w:val="26"/>
          <w:szCs w:val="26"/>
        </w:rPr>
        <w:t xml:space="preserve"> </w:t>
      </w:r>
    </w:p>
    <w:p w:rsidR="007A1805" w:rsidRDefault="00394EED" w:rsidP="007A1805">
      <w:pPr>
        <w:widowControl w:val="0"/>
        <w:spacing w:after="0" w:line="240" w:lineRule="auto"/>
        <w:ind w:firstLine="567"/>
        <w:jc w:val="both"/>
        <w:rPr>
          <w:rFonts w:ascii="Times New Roman" w:eastAsia="Times New Roman" w:hAnsi="Times New Roman"/>
          <w:color w:val="000000"/>
          <w:sz w:val="26"/>
          <w:szCs w:val="26"/>
          <w:lang w:eastAsia="lt-LT"/>
        </w:rPr>
      </w:pPr>
      <w:r>
        <w:rPr>
          <w:rFonts w:ascii="Times New Roman" w:eastAsia="Times New Roman" w:hAnsi="Times New Roman"/>
          <w:color w:val="000000"/>
          <w:sz w:val="26"/>
          <w:szCs w:val="26"/>
          <w:lang w:eastAsia="lt-LT"/>
        </w:rPr>
        <w:lastRenderedPageBreak/>
        <w:tab/>
      </w:r>
      <w:r w:rsidR="007A1805">
        <w:rPr>
          <w:rFonts w:ascii="Times New Roman" w:eastAsia="Times New Roman" w:hAnsi="Times New Roman"/>
          <w:color w:val="000000"/>
          <w:sz w:val="26"/>
          <w:szCs w:val="26"/>
          <w:lang w:eastAsia="lt-LT"/>
        </w:rPr>
        <w:t>1</w:t>
      </w:r>
      <w:r>
        <w:rPr>
          <w:rFonts w:ascii="Times New Roman" w:eastAsia="Times New Roman" w:hAnsi="Times New Roman"/>
          <w:color w:val="000000"/>
          <w:sz w:val="26"/>
          <w:szCs w:val="26"/>
          <w:lang w:eastAsia="lt-LT"/>
        </w:rPr>
        <w:t>8</w:t>
      </w:r>
      <w:r w:rsidR="007A1805">
        <w:rPr>
          <w:rFonts w:ascii="Times New Roman" w:eastAsia="Times New Roman" w:hAnsi="Times New Roman"/>
          <w:color w:val="000000"/>
          <w:sz w:val="26"/>
          <w:szCs w:val="26"/>
          <w:lang w:eastAsia="lt-LT"/>
        </w:rPr>
        <w:t>.</w:t>
      </w:r>
      <w:r w:rsidR="007A1805" w:rsidRPr="00057266">
        <w:rPr>
          <w:rFonts w:ascii="Times New Roman" w:eastAsia="Times New Roman" w:hAnsi="Times New Roman"/>
          <w:color w:val="000000"/>
          <w:sz w:val="26"/>
          <w:szCs w:val="26"/>
          <w:lang w:eastAsia="lt-LT"/>
        </w:rPr>
        <w:t xml:space="preserve"> Laikinuosius darbus </w:t>
      </w:r>
      <w:r w:rsidR="007A1805">
        <w:rPr>
          <w:rFonts w:ascii="Times New Roman" w:eastAsia="Times New Roman" w:hAnsi="Times New Roman"/>
          <w:color w:val="000000"/>
          <w:sz w:val="26"/>
          <w:szCs w:val="26"/>
          <w:lang w:eastAsia="lt-LT"/>
        </w:rPr>
        <w:t xml:space="preserve">vykdo </w:t>
      </w:r>
      <w:r w:rsidR="007A1805" w:rsidRPr="00057266">
        <w:rPr>
          <w:rFonts w:ascii="Times New Roman" w:eastAsia="Times New Roman" w:hAnsi="Times New Roman"/>
          <w:color w:val="000000"/>
          <w:sz w:val="26"/>
          <w:szCs w:val="26"/>
          <w:lang w:eastAsia="lt-LT"/>
        </w:rPr>
        <w:t>darbdaviai – Biržų rajono savivaldybės administracijos seniūnijos, biudžetinės įstaigos, viešosios įstaigos</w:t>
      </w:r>
      <w:r w:rsidR="00AB40A6">
        <w:rPr>
          <w:rFonts w:ascii="Times New Roman" w:eastAsia="Times New Roman" w:hAnsi="Times New Roman"/>
          <w:color w:val="000000"/>
          <w:sz w:val="26"/>
          <w:szCs w:val="26"/>
          <w:lang w:eastAsia="lt-LT"/>
        </w:rPr>
        <w:t>, kurių steigėjas yra valstybė ar savivaldybė</w:t>
      </w:r>
      <w:r w:rsidR="007A1805">
        <w:rPr>
          <w:rFonts w:ascii="Times New Roman" w:eastAsia="Times New Roman" w:hAnsi="Times New Roman"/>
          <w:color w:val="000000"/>
          <w:sz w:val="26"/>
          <w:szCs w:val="26"/>
          <w:lang w:eastAsia="lt-LT"/>
        </w:rPr>
        <w:t xml:space="preserve"> (toliau – Darbdaviai).</w:t>
      </w:r>
    </w:p>
    <w:p w:rsidR="00E949B8" w:rsidRPr="00E949B8" w:rsidRDefault="004163A2" w:rsidP="007A1805">
      <w:pPr>
        <w:widowControl w:val="0"/>
        <w:spacing w:after="0" w:line="240" w:lineRule="auto"/>
        <w:ind w:firstLine="567"/>
        <w:jc w:val="both"/>
        <w:rPr>
          <w:rFonts w:ascii="Times New Roman" w:hAnsi="Times New Roman"/>
          <w:sz w:val="26"/>
          <w:szCs w:val="26"/>
          <w:lang w:eastAsia="lt-LT"/>
        </w:rPr>
      </w:pPr>
      <w:r>
        <w:rPr>
          <w:rFonts w:ascii="Times New Roman" w:hAnsi="Times New Roman"/>
          <w:sz w:val="26"/>
          <w:szCs w:val="26"/>
          <w:lang w:eastAsia="lt-LT"/>
        </w:rPr>
        <w:tab/>
      </w:r>
      <w:r w:rsidR="00394EED">
        <w:rPr>
          <w:rFonts w:ascii="Times New Roman" w:hAnsi="Times New Roman"/>
          <w:sz w:val="26"/>
          <w:szCs w:val="26"/>
          <w:lang w:eastAsia="lt-LT"/>
        </w:rPr>
        <w:t>19</w:t>
      </w:r>
      <w:r w:rsidR="00E949B8" w:rsidRPr="00E949B8">
        <w:rPr>
          <w:rFonts w:ascii="Times New Roman" w:hAnsi="Times New Roman"/>
          <w:sz w:val="26"/>
          <w:szCs w:val="26"/>
          <w:lang w:eastAsia="lt-LT"/>
        </w:rPr>
        <w:t xml:space="preserve">. </w:t>
      </w:r>
      <w:r w:rsidR="007A1805">
        <w:rPr>
          <w:rFonts w:ascii="Times New Roman" w:hAnsi="Times New Roman"/>
          <w:sz w:val="26"/>
          <w:szCs w:val="26"/>
          <w:lang w:eastAsia="lt-LT"/>
        </w:rPr>
        <w:t>Apie galimybę dalyvauti Programoje</w:t>
      </w:r>
      <w:r w:rsidR="00E949B8" w:rsidRPr="00E949B8">
        <w:rPr>
          <w:rFonts w:ascii="Times New Roman" w:hAnsi="Times New Roman"/>
          <w:sz w:val="26"/>
          <w:szCs w:val="26"/>
          <w:lang w:eastAsia="lt-LT"/>
        </w:rPr>
        <w:t xml:space="preserve"> </w:t>
      </w:r>
      <w:r w:rsidR="00E949B8" w:rsidRPr="00E949B8">
        <w:rPr>
          <w:rFonts w:ascii="Times New Roman" w:hAnsi="Times New Roman"/>
          <w:sz w:val="26"/>
          <w:szCs w:val="26"/>
        </w:rPr>
        <w:t>Savivaldybės administracija skelbia vietos spaudoje ir savivaldybės interneto puslapyje.</w:t>
      </w:r>
      <w:r w:rsidR="00E949B8" w:rsidRPr="00E949B8">
        <w:rPr>
          <w:rFonts w:ascii="Times New Roman" w:hAnsi="Times New Roman"/>
          <w:sz w:val="26"/>
          <w:szCs w:val="26"/>
          <w:lang w:eastAsia="lt-LT"/>
        </w:rPr>
        <w:tab/>
      </w:r>
    </w:p>
    <w:p w:rsidR="00E949B8" w:rsidRPr="00494B77" w:rsidRDefault="00E949B8" w:rsidP="00E949B8">
      <w:pPr>
        <w:pStyle w:val="Betarp"/>
        <w:jc w:val="both"/>
        <w:rPr>
          <w:sz w:val="26"/>
          <w:szCs w:val="26"/>
          <w:lang w:eastAsia="lt-LT"/>
        </w:rPr>
      </w:pPr>
      <w:r w:rsidRPr="00494B77">
        <w:rPr>
          <w:sz w:val="26"/>
          <w:szCs w:val="26"/>
          <w:lang w:eastAsia="lt-LT"/>
        </w:rPr>
        <w:tab/>
      </w:r>
      <w:r>
        <w:rPr>
          <w:sz w:val="26"/>
          <w:szCs w:val="26"/>
          <w:lang w:eastAsia="lt-LT"/>
        </w:rPr>
        <w:t>2</w:t>
      </w:r>
      <w:r w:rsidR="00394EED">
        <w:rPr>
          <w:sz w:val="26"/>
          <w:szCs w:val="26"/>
          <w:lang w:eastAsia="lt-LT"/>
        </w:rPr>
        <w:t>0</w:t>
      </w:r>
      <w:r w:rsidR="007739B9">
        <w:rPr>
          <w:sz w:val="26"/>
          <w:szCs w:val="26"/>
          <w:lang w:eastAsia="lt-LT"/>
        </w:rPr>
        <w:t xml:space="preserve">. </w:t>
      </w:r>
      <w:r>
        <w:rPr>
          <w:sz w:val="26"/>
          <w:szCs w:val="26"/>
        </w:rPr>
        <w:t xml:space="preserve">Darbdaviai, </w:t>
      </w:r>
      <w:r w:rsidRPr="00494B77">
        <w:rPr>
          <w:sz w:val="26"/>
          <w:szCs w:val="26"/>
        </w:rPr>
        <w:t xml:space="preserve">pageidaujantys dalyvauti </w:t>
      </w:r>
      <w:r>
        <w:rPr>
          <w:sz w:val="26"/>
          <w:szCs w:val="26"/>
        </w:rPr>
        <w:t>Programoje</w:t>
      </w:r>
      <w:r w:rsidRPr="00494B77">
        <w:rPr>
          <w:sz w:val="26"/>
          <w:szCs w:val="26"/>
        </w:rPr>
        <w:t xml:space="preserve">, </w:t>
      </w:r>
      <w:r w:rsidR="002F70AD" w:rsidRPr="00494B77">
        <w:rPr>
          <w:sz w:val="26"/>
          <w:szCs w:val="26"/>
        </w:rPr>
        <w:t xml:space="preserve">Savivaldybės administracijai </w:t>
      </w:r>
      <w:r w:rsidR="00394EED">
        <w:rPr>
          <w:sz w:val="26"/>
          <w:szCs w:val="26"/>
        </w:rPr>
        <w:t>pateikia paraiškas</w:t>
      </w:r>
      <w:r w:rsidR="002F70AD">
        <w:rPr>
          <w:sz w:val="26"/>
          <w:szCs w:val="26"/>
        </w:rPr>
        <w:t xml:space="preserve">, nurodydami </w:t>
      </w:r>
      <w:r w:rsidRPr="00494B77">
        <w:rPr>
          <w:sz w:val="26"/>
          <w:szCs w:val="26"/>
        </w:rPr>
        <w:t xml:space="preserve">planuojamų vykdyti darbų pavadinimą, pobūdį, numatomų sukurti laikinų darbo vietų ir į jas įdarbinti asmenų skaičių, reikalavimus jų kvalifikacijai ar kompetencijai, </w:t>
      </w:r>
      <w:r w:rsidR="00AB40A6">
        <w:rPr>
          <w:sz w:val="26"/>
          <w:szCs w:val="26"/>
        </w:rPr>
        <w:t xml:space="preserve">laikinųjų </w:t>
      </w:r>
      <w:r w:rsidR="00AB40A6" w:rsidRPr="00494B77">
        <w:rPr>
          <w:sz w:val="26"/>
          <w:szCs w:val="26"/>
        </w:rPr>
        <w:t>darbų apimtis</w:t>
      </w:r>
      <w:r w:rsidR="00AB40A6">
        <w:rPr>
          <w:sz w:val="26"/>
          <w:szCs w:val="26"/>
        </w:rPr>
        <w:t xml:space="preserve"> ir trukmę, </w:t>
      </w:r>
      <w:r w:rsidRPr="00494B77">
        <w:rPr>
          <w:sz w:val="26"/>
          <w:szCs w:val="26"/>
        </w:rPr>
        <w:t>lėšų poreikį, darbo ir darbo apmokėjimo sąlygas</w:t>
      </w:r>
      <w:r w:rsidR="00AB40A6">
        <w:rPr>
          <w:sz w:val="26"/>
          <w:szCs w:val="26"/>
        </w:rPr>
        <w:t>.</w:t>
      </w:r>
    </w:p>
    <w:p w:rsidR="00394EED" w:rsidRDefault="00394EED" w:rsidP="00394EED">
      <w:pPr>
        <w:widowControl w:val="0"/>
        <w:spacing w:after="0" w:line="240" w:lineRule="auto"/>
        <w:ind w:firstLine="567"/>
        <w:jc w:val="both"/>
        <w:rPr>
          <w:rFonts w:ascii="Times New Roman" w:eastAsia="Times New Roman" w:hAnsi="Times New Roman"/>
          <w:sz w:val="26"/>
          <w:szCs w:val="26"/>
        </w:rPr>
      </w:pPr>
      <w:r w:rsidRPr="00382B88">
        <w:rPr>
          <w:rFonts w:ascii="Times New Roman" w:eastAsia="Times New Roman" w:hAnsi="Times New Roman"/>
          <w:color w:val="000000"/>
          <w:sz w:val="26"/>
          <w:szCs w:val="26"/>
          <w:lang w:eastAsia="lt-LT"/>
        </w:rPr>
        <w:tab/>
      </w:r>
      <w:r w:rsidRPr="00394EED">
        <w:rPr>
          <w:rFonts w:ascii="Times New Roman" w:eastAsia="Times New Roman" w:hAnsi="Times New Roman"/>
          <w:color w:val="000000"/>
          <w:sz w:val="26"/>
          <w:szCs w:val="26"/>
          <w:lang w:eastAsia="lt-LT"/>
        </w:rPr>
        <w:t xml:space="preserve">21. Darbdavių pateiktas 20 punkte nurodytas paraiškas vertina ir </w:t>
      </w:r>
      <w:r w:rsidRPr="00394EED">
        <w:rPr>
          <w:rFonts w:ascii="Times New Roman" w:eastAsia="Times New Roman" w:hAnsi="Times New Roman"/>
          <w:sz w:val="26"/>
          <w:szCs w:val="26"/>
        </w:rPr>
        <w:t xml:space="preserve">Programoje numatytų laikinųjų darbų finansavimą Darbdaviams paskirsto Biržų rajono savivaldybės administracijos direktoriaus įsakymu sudaryta komisija. </w:t>
      </w:r>
    </w:p>
    <w:p w:rsidR="008339F7" w:rsidRPr="00057266" w:rsidRDefault="006236EC" w:rsidP="00057266">
      <w:pPr>
        <w:widowControl w:val="0"/>
        <w:spacing w:after="0" w:line="240" w:lineRule="auto"/>
        <w:ind w:firstLine="709"/>
        <w:jc w:val="both"/>
        <w:rPr>
          <w:rFonts w:ascii="Times New Roman" w:eastAsia="Times New Roman" w:hAnsi="Times New Roman"/>
          <w:color w:val="000000"/>
          <w:sz w:val="26"/>
          <w:szCs w:val="26"/>
          <w:lang w:eastAsia="lt-LT"/>
        </w:rPr>
      </w:pPr>
      <w:r w:rsidRPr="00422995">
        <w:rPr>
          <w:rFonts w:ascii="Times New Roman" w:eastAsia="Times New Roman" w:hAnsi="Times New Roman"/>
          <w:color w:val="000000"/>
          <w:sz w:val="26"/>
          <w:szCs w:val="26"/>
          <w:lang w:eastAsia="lt-LT"/>
        </w:rPr>
        <w:t>2</w:t>
      </w:r>
      <w:r w:rsidR="00AA3002" w:rsidRPr="00422995">
        <w:rPr>
          <w:rFonts w:ascii="Times New Roman" w:eastAsia="Times New Roman" w:hAnsi="Times New Roman"/>
          <w:color w:val="000000"/>
          <w:sz w:val="26"/>
          <w:szCs w:val="26"/>
          <w:lang w:eastAsia="lt-LT"/>
        </w:rPr>
        <w:t>2</w:t>
      </w:r>
      <w:r w:rsidR="008339F7" w:rsidRPr="00422995">
        <w:rPr>
          <w:rFonts w:ascii="Times New Roman" w:eastAsia="Times New Roman" w:hAnsi="Times New Roman"/>
          <w:color w:val="000000"/>
          <w:sz w:val="26"/>
          <w:szCs w:val="26"/>
          <w:lang w:eastAsia="lt-LT"/>
        </w:rPr>
        <w:t>. Asmen</w:t>
      </w:r>
      <w:r w:rsidR="00422995" w:rsidRPr="00422995">
        <w:rPr>
          <w:rFonts w:ascii="Times New Roman" w:eastAsia="Times New Roman" w:hAnsi="Times New Roman"/>
          <w:color w:val="000000"/>
          <w:sz w:val="26"/>
          <w:szCs w:val="26"/>
          <w:lang w:eastAsia="lt-LT"/>
        </w:rPr>
        <w:t>y</w:t>
      </w:r>
      <w:r w:rsidR="008339F7" w:rsidRPr="00422995">
        <w:rPr>
          <w:rFonts w:ascii="Times New Roman" w:eastAsia="Times New Roman" w:hAnsi="Times New Roman"/>
          <w:color w:val="000000"/>
          <w:sz w:val="26"/>
          <w:szCs w:val="26"/>
          <w:lang w:eastAsia="lt-LT"/>
        </w:rPr>
        <w:t xml:space="preserve">s dirbti </w:t>
      </w:r>
      <w:r w:rsidR="00422995" w:rsidRPr="00422995">
        <w:rPr>
          <w:rFonts w:ascii="Times New Roman" w:eastAsia="Times New Roman" w:hAnsi="Times New Roman"/>
          <w:color w:val="000000"/>
          <w:sz w:val="26"/>
          <w:szCs w:val="26"/>
          <w:lang w:eastAsia="lt-LT"/>
        </w:rPr>
        <w:t>Programoje numatytus laikinuosius darbus parenkami</w:t>
      </w:r>
      <w:r w:rsidR="00422995">
        <w:rPr>
          <w:rFonts w:ascii="Times New Roman" w:eastAsia="Times New Roman" w:hAnsi="Times New Roman"/>
          <w:color w:val="000000"/>
          <w:sz w:val="26"/>
          <w:szCs w:val="26"/>
          <w:lang w:eastAsia="lt-LT"/>
        </w:rPr>
        <w:t xml:space="preserve"> Užimtumo didinimo programų rengimo ir jų finansavimo tvarkos aprašo, patvirtinto Lietuvos Respublikos socialinės apsaugos ir darbo minist</w:t>
      </w:r>
      <w:r w:rsidR="00310978">
        <w:rPr>
          <w:rFonts w:ascii="Times New Roman" w:eastAsia="Times New Roman" w:hAnsi="Times New Roman"/>
          <w:color w:val="000000"/>
          <w:sz w:val="26"/>
          <w:szCs w:val="26"/>
          <w:lang w:eastAsia="lt-LT"/>
        </w:rPr>
        <w:t>ro 2017 m. gegužės 23 d. įsakymu Nr.</w:t>
      </w:r>
      <w:r w:rsidR="005709C8">
        <w:rPr>
          <w:rFonts w:ascii="Times New Roman" w:eastAsia="Times New Roman" w:hAnsi="Times New Roman"/>
          <w:color w:val="000000"/>
          <w:sz w:val="26"/>
          <w:szCs w:val="26"/>
          <w:lang w:eastAsia="lt-LT"/>
        </w:rPr>
        <w:t> </w:t>
      </w:r>
      <w:r w:rsidR="00310978">
        <w:rPr>
          <w:rFonts w:ascii="Times New Roman" w:eastAsia="Times New Roman" w:hAnsi="Times New Roman"/>
          <w:color w:val="000000"/>
          <w:sz w:val="26"/>
          <w:szCs w:val="26"/>
          <w:lang w:eastAsia="lt-LT"/>
        </w:rPr>
        <w:t>A1-</w:t>
      </w:r>
      <w:r w:rsidR="005709C8">
        <w:rPr>
          <w:rFonts w:ascii="Times New Roman" w:eastAsia="Times New Roman" w:hAnsi="Times New Roman"/>
          <w:color w:val="000000"/>
          <w:sz w:val="26"/>
          <w:szCs w:val="26"/>
          <w:lang w:eastAsia="lt-LT"/>
        </w:rPr>
        <w:t> </w:t>
      </w:r>
      <w:r w:rsidR="00310978">
        <w:rPr>
          <w:rFonts w:ascii="Times New Roman" w:eastAsia="Times New Roman" w:hAnsi="Times New Roman"/>
          <w:color w:val="000000"/>
          <w:sz w:val="26"/>
          <w:szCs w:val="26"/>
          <w:lang w:eastAsia="lt-LT"/>
        </w:rPr>
        <w:t>257 „Dėl Užimtumo didinimo programų rengimo ir jų finansavimo tvarkos aprašo patvirtinimo“, 3 punkte nustatyta tvarka.</w:t>
      </w:r>
      <w:r w:rsidR="00422995">
        <w:rPr>
          <w:rFonts w:ascii="Times New Roman" w:eastAsia="Times New Roman" w:hAnsi="Times New Roman"/>
          <w:color w:val="000000"/>
          <w:sz w:val="26"/>
          <w:szCs w:val="26"/>
          <w:lang w:eastAsia="lt-LT"/>
        </w:rPr>
        <w:t xml:space="preserve"> </w:t>
      </w:r>
      <w:r w:rsidR="008339F7" w:rsidRPr="00057266">
        <w:rPr>
          <w:rFonts w:ascii="Times New Roman" w:eastAsia="Times New Roman" w:hAnsi="Times New Roman"/>
          <w:color w:val="000000"/>
          <w:sz w:val="26"/>
          <w:szCs w:val="26"/>
          <w:lang w:eastAsia="lt-LT"/>
        </w:rPr>
        <w:t xml:space="preserve"> </w:t>
      </w:r>
    </w:p>
    <w:p w:rsidR="008339F7" w:rsidRPr="00057266" w:rsidRDefault="008339F7" w:rsidP="00057266">
      <w:pPr>
        <w:widowControl w:val="0"/>
        <w:spacing w:after="0" w:line="240" w:lineRule="auto"/>
        <w:ind w:firstLine="567"/>
        <w:jc w:val="both"/>
        <w:rPr>
          <w:rFonts w:ascii="Times New Roman" w:eastAsia="Times New Roman" w:hAnsi="Times New Roman"/>
          <w:color w:val="000000"/>
          <w:sz w:val="26"/>
          <w:szCs w:val="26"/>
          <w:lang w:eastAsia="lt-LT"/>
        </w:rPr>
      </w:pPr>
      <w:r w:rsidRPr="00057266">
        <w:rPr>
          <w:rFonts w:ascii="Times New Roman" w:eastAsia="Times New Roman" w:hAnsi="Times New Roman"/>
          <w:color w:val="000000"/>
          <w:sz w:val="26"/>
          <w:szCs w:val="26"/>
          <w:lang w:eastAsia="lt-LT"/>
        </w:rPr>
        <w:tab/>
      </w:r>
      <w:r w:rsidR="006236EC">
        <w:rPr>
          <w:rFonts w:ascii="Times New Roman" w:eastAsia="Times New Roman" w:hAnsi="Times New Roman"/>
          <w:color w:val="000000"/>
          <w:sz w:val="26"/>
          <w:szCs w:val="26"/>
          <w:lang w:eastAsia="lt-LT"/>
        </w:rPr>
        <w:t>2</w:t>
      </w:r>
      <w:r w:rsidR="00AA3002">
        <w:rPr>
          <w:rFonts w:ascii="Times New Roman" w:eastAsia="Times New Roman" w:hAnsi="Times New Roman"/>
          <w:color w:val="000000"/>
          <w:sz w:val="26"/>
          <w:szCs w:val="26"/>
          <w:lang w:eastAsia="lt-LT"/>
        </w:rPr>
        <w:t>3.</w:t>
      </w:r>
      <w:r w:rsidRPr="00057266">
        <w:rPr>
          <w:rFonts w:ascii="Times New Roman" w:eastAsia="Times New Roman" w:hAnsi="Times New Roman"/>
          <w:color w:val="000000"/>
          <w:sz w:val="26"/>
          <w:szCs w:val="26"/>
          <w:lang w:eastAsia="lt-LT"/>
        </w:rPr>
        <w:t xml:space="preserve"> Seniūnijos pagal poreikį gali asmenis nusiųsti dirbti laikinuosius darbus į seniūnijos teritorijoje esančias Savivaldybės biudžetines ugdymo, švietimo, kultūros, globos įstaigas, kaimų bendruomenes.</w:t>
      </w:r>
    </w:p>
    <w:p w:rsidR="008339F7" w:rsidRPr="00494B77" w:rsidRDefault="00494B77" w:rsidP="00494B77">
      <w:pPr>
        <w:pStyle w:val="Betarp"/>
        <w:jc w:val="both"/>
        <w:rPr>
          <w:sz w:val="26"/>
          <w:szCs w:val="26"/>
          <w:lang w:eastAsia="lt-LT"/>
        </w:rPr>
      </w:pPr>
      <w:r w:rsidRPr="00494B77">
        <w:rPr>
          <w:sz w:val="26"/>
          <w:szCs w:val="26"/>
          <w:lang w:eastAsia="lt-LT"/>
        </w:rPr>
        <w:tab/>
      </w:r>
      <w:r w:rsidR="007B5CB0">
        <w:rPr>
          <w:sz w:val="26"/>
          <w:szCs w:val="26"/>
          <w:lang w:eastAsia="lt-LT"/>
        </w:rPr>
        <w:t>2</w:t>
      </w:r>
      <w:r w:rsidR="00310978">
        <w:rPr>
          <w:sz w:val="26"/>
          <w:szCs w:val="26"/>
          <w:lang w:eastAsia="lt-LT"/>
        </w:rPr>
        <w:t>4</w:t>
      </w:r>
      <w:r w:rsidR="007B5CB0">
        <w:rPr>
          <w:sz w:val="26"/>
          <w:szCs w:val="26"/>
          <w:lang w:eastAsia="lt-LT"/>
        </w:rPr>
        <w:t xml:space="preserve">. </w:t>
      </w:r>
      <w:r w:rsidR="008339F7" w:rsidRPr="00494B77">
        <w:rPr>
          <w:sz w:val="26"/>
          <w:szCs w:val="26"/>
        </w:rPr>
        <w:t xml:space="preserve">Darbdaviai su </w:t>
      </w:r>
      <w:r w:rsidR="007A1805">
        <w:rPr>
          <w:sz w:val="26"/>
          <w:szCs w:val="26"/>
        </w:rPr>
        <w:t>laikinųjų darbų darbuotojais</w:t>
      </w:r>
      <w:r w:rsidR="008339F7" w:rsidRPr="00494B77">
        <w:rPr>
          <w:sz w:val="26"/>
          <w:szCs w:val="26"/>
        </w:rPr>
        <w:t xml:space="preserve"> sudaro terminuotas darbo sutartis.</w:t>
      </w:r>
    </w:p>
    <w:p w:rsidR="00956C10" w:rsidRDefault="00956C10" w:rsidP="00057266">
      <w:pPr>
        <w:widowControl w:val="0"/>
        <w:spacing w:after="0" w:line="240" w:lineRule="auto"/>
        <w:jc w:val="both"/>
        <w:rPr>
          <w:rFonts w:ascii="Times New Roman" w:eastAsia="Times New Roman" w:hAnsi="Times New Roman"/>
          <w:color w:val="000000"/>
          <w:sz w:val="26"/>
          <w:szCs w:val="26"/>
          <w:lang w:eastAsia="lt-LT"/>
        </w:rPr>
      </w:pPr>
      <w:r w:rsidRPr="00057266">
        <w:rPr>
          <w:rFonts w:ascii="Times New Roman" w:eastAsia="Times New Roman" w:hAnsi="Times New Roman"/>
          <w:color w:val="000000"/>
          <w:sz w:val="26"/>
          <w:szCs w:val="26"/>
          <w:lang w:eastAsia="lt-LT"/>
        </w:rPr>
        <w:tab/>
      </w:r>
      <w:r w:rsidR="007B5CB0">
        <w:rPr>
          <w:rFonts w:ascii="Times New Roman" w:eastAsia="Times New Roman" w:hAnsi="Times New Roman"/>
          <w:color w:val="000000"/>
          <w:sz w:val="26"/>
          <w:szCs w:val="26"/>
          <w:lang w:eastAsia="lt-LT"/>
        </w:rPr>
        <w:t>2</w:t>
      </w:r>
      <w:r w:rsidR="00310978">
        <w:rPr>
          <w:rFonts w:ascii="Times New Roman" w:eastAsia="Times New Roman" w:hAnsi="Times New Roman"/>
          <w:color w:val="000000"/>
          <w:sz w:val="26"/>
          <w:szCs w:val="26"/>
          <w:lang w:eastAsia="lt-LT"/>
        </w:rPr>
        <w:t>5</w:t>
      </w:r>
      <w:r w:rsidR="007B5CB0">
        <w:rPr>
          <w:rFonts w:ascii="Times New Roman" w:eastAsia="Times New Roman" w:hAnsi="Times New Roman"/>
          <w:color w:val="000000"/>
          <w:sz w:val="26"/>
          <w:szCs w:val="26"/>
          <w:lang w:eastAsia="lt-LT"/>
        </w:rPr>
        <w:t xml:space="preserve">. </w:t>
      </w:r>
      <w:r w:rsidR="003A5696">
        <w:rPr>
          <w:rFonts w:ascii="Times New Roman" w:eastAsia="Times New Roman" w:hAnsi="Times New Roman"/>
          <w:color w:val="000000"/>
          <w:sz w:val="26"/>
          <w:szCs w:val="26"/>
          <w:lang w:eastAsia="lt-LT"/>
        </w:rPr>
        <w:t xml:space="preserve">Už laikinųjų darbų organizavimą ir vykdymą atsakinga Biržų rajono savivaldybės administracija. </w:t>
      </w:r>
      <w:r w:rsidRPr="00057266">
        <w:rPr>
          <w:rFonts w:ascii="Times New Roman" w:eastAsia="Times New Roman" w:hAnsi="Times New Roman"/>
          <w:color w:val="000000"/>
          <w:sz w:val="26"/>
          <w:szCs w:val="26"/>
          <w:lang w:eastAsia="lt-LT"/>
        </w:rPr>
        <w:t>Laikinųjų darbų organizavimo ir vykdymo tvarkos aprašą tvirtina Savivaldybės administracijos direktorius.</w:t>
      </w:r>
    </w:p>
    <w:p w:rsidR="008378ED" w:rsidRDefault="008378ED" w:rsidP="00057266">
      <w:pPr>
        <w:widowControl w:val="0"/>
        <w:spacing w:after="0" w:line="240" w:lineRule="auto"/>
        <w:jc w:val="both"/>
        <w:rPr>
          <w:rFonts w:ascii="Times New Roman" w:eastAsia="Times New Roman" w:hAnsi="Times New Roman"/>
          <w:color w:val="000000"/>
          <w:sz w:val="26"/>
          <w:szCs w:val="26"/>
          <w:lang w:eastAsia="lt-LT"/>
        </w:rPr>
      </w:pPr>
    </w:p>
    <w:p w:rsidR="00EF6EF4" w:rsidRPr="00057266" w:rsidRDefault="00EF6EF4" w:rsidP="00057266">
      <w:pPr>
        <w:widowControl w:val="0"/>
        <w:spacing w:after="0" w:line="240" w:lineRule="auto"/>
        <w:ind w:firstLine="567"/>
        <w:jc w:val="center"/>
        <w:rPr>
          <w:rFonts w:ascii="Times New Roman" w:eastAsia="Times New Roman" w:hAnsi="Times New Roman"/>
          <w:b/>
          <w:color w:val="000000"/>
          <w:sz w:val="26"/>
          <w:szCs w:val="26"/>
          <w:lang w:eastAsia="lt-LT"/>
        </w:rPr>
      </w:pPr>
      <w:r w:rsidRPr="00057266">
        <w:rPr>
          <w:rFonts w:ascii="Times New Roman" w:eastAsia="Times New Roman" w:hAnsi="Times New Roman"/>
          <w:b/>
          <w:color w:val="000000"/>
          <w:sz w:val="26"/>
          <w:szCs w:val="26"/>
          <w:lang w:eastAsia="lt-LT"/>
        </w:rPr>
        <w:t>IV. FINANSAVIMO PLANAS</w:t>
      </w:r>
    </w:p>
    <w:p w:rsidR="00EF6EF4" w:rsidRPr="00057266" w:rsidRDefault="00EF6EF4" w:rsidP="00057266">
      <w:pPr>
        <w:widowControl w:val="0"/>
        <w:spacing w:after="0" w:line="240" w:lineRule="auto"/>
        <w:ind w:firstLine="567"/>
        <w:jc w:val="both"/>
        <w:rPr>
          <w:rFonts w:ascii="Times New Roman" w:eastAsia="Times New Roman" w:hAnsi="Times New Roman"/>
          <w:color w:val="000000"/>
          <w:sz w:val="26"/>
          <w:szCs w:val="26"/>
          <w:lang w:eastAsia="lt-LT"/>
        </w:rPr>
      </w:pPr>
    </w:p>
    <w:p w:rsidR="00AF0149" w:rsidRDefault="00DF005B" w:rsidP="00057266">
      <w:pPr>
        <w:widowControl w:val="0"/>
        <w:spacing w:after="0" w:line="240" w:lineRule="auto"/>
        <w:ind w:firstLine="567"/>
        <w:jc w:val="both"/>
        <w:rPr>
          <w:rFonts w:ascii="Times New Roman" w:eastAsia="Times New Roman" w:hAnsi="Times New Roman"/>
          <w:color w:val="000000"/>
          <w:spacing w:val="2"/>
          <w:sz w:val="26"/>
          <w:szCs w:val="26"/>
          <w:lang w:eastAsia="lt-LT"/>
        </w:rPr>
      </w:pPr>
      <w:r w:rsidRPr="00057266">
        <w:rPr>
          <w:rFonts w:ascii="Times New Roman" w:eastAsia="Times New Roman" w:hAnsi="Times New Roman"/>
          <w:color w:val="000000"/>
          <w:sz w:val="26"/>
          <w:szCs w:val="26"/>
          <w:lang w:eastAsia="lt-LT"/>
        </w:rPr>
        <w:tab/>
      </w:r>
      <w:r w:rsidR="007B5CB0">
        <w:rPr>
          <w:rFonts w:ascii="Times New Roman" w:eastAsia="Times New Roman" w:hAnsi="Times New Roman"/>
          <w:color w:val="000000"/>
          <w:sz w:val="26"/>
          <w:szCs w:val="26"/>
          <w:lang w:eastAsia="lt-LT"/>
        </w:rPr>
        <w:t>2</w:t>
      </w:r>
      <w:r w:rsidR="003531D6">
        <w:rPr>
          <w:rFonts w:ascii="Times New Roman" w:eastAsia="Times New Roman" w:hAnsi="Times New Roman"/>
          <w:color w:val="000000"/>
          <w:sz w:val="26"/>
          <w:szCs w:val="26"/>
          <w:lang w:eastAsia="lt-LT"/>
        </w:rPr>
        <w:t>6</w:t>
      </w:r>
      <w:r w:rsidR="00F639A0" w:rsidRPr="00057266">
        <w:rPr>
          <w:rFonts w:ascii="Times New Roman" w:eastAsia="Times New Roman" w:hAnsi="Times New Roman"/>
          <w:color w:val="000000"/>
          <w:sz w:val="26"/>
          <w:szCs w:val="26"/>
          <w:lang w:eastAsia="lt-LT"/>
        </w:rPr>
        <w:t xml:space="preserve">. </w:t>
      </w:r>
      <w:r w:rsidR="00AF0149">
        <w:rPr>
          <w:rFonts w:ascii="Times New Roman" w:eastAsia="Times New Roman" w:hAnsi="Times New Roman"/>
          <w:color w:val="000000"/>
          <w:spacing w:val="2"/>
          <w:sz w:val="26"/>
          <w:szCs w:val="26"/>
          <w:lang w:eastAsia="lt-LT"/>
        </w:rPr>
        <w:t xml:space="preserve"> </w:t>
      </w:r>
      <w:r w:rsidR="00AF0149" w:rsidRPr="00057266">
        <w:rPr>
          <w:rFonts w:ascii="Times New Roman" w:eastAsia="Times New Roman" w:hAnsi="Times New Roman"/>
          <w:color w:val="000000"/>
          <w:spacing w:val="2"/>
          <w:sz w:val="26"/>
          <w:szCs w:val="26"/>
          <w:lang w:eastAsia="lt-LT"/>
        </w:rPr>
        <w:t xml:space="preserve">Programos lėšų suma </w:t>
      </w:r>
      <w:r w:rsidR="00AF0149" w:rsidRPr="00057266">
        <w:rPr>
          <w:rFonts w:ascii="Times New Roman" w:eastAsia="Times New Roman" w:hAnsi="Times New Roman"/>
          <w:color w:val="000000"/>
          <w:sz w:val="26"/>
          <w:szCs w:val="26"/>
          <w:lang w:eastAsia="lt-LT"/>
        </w:rPr>
        <w:t xml:space="preserve">–  </w:t>
      </w:r>
      <w:r w:rsidR="00E21107">
        <w:rPr>
          <w:rFonts w:ascii="Times New Roman" w:eastAsia="Times New Roman" w:hAnsi="Times New Roman"/>
          <w:color w:val="000000"/>
          <w:sz w:val="26"/>
          <w:szCs w:val="26"/>
          <w:lang w:eastAsia="lt-LT"/>
        </w:rPr>
        <w:t xml:space="preserve">166,8 </w:t>
      </w:r>
      <w:r w:rsidR="00AF0149">
        <w:rPr>
          <w:rFonts w:ascii="Times New Roman" w:eastAsia="Times New Roman" w:hAnsi="Times New Roman"/>
          <w:color w:val="000000"/>
          <w:sz w:val="26"/>
          <w:szCs w:val="26"/>
          <w:lang w:eastAsia="lt-LT"/>
        </w:rPr>
        <w:t>tūkst</w:t>
      </w:r>
      <w:r w:rsidR="00AF0149" w:rsidRPr="00057266">
        <w:rPr>
          <w:rFonts w:ascii="Times New Roman" w:eastAsia="Times New Roman" w:hAnsi="Times New Roman"/>
          <w:color w:val="000000"/>
          <w:sz w:val="26"/>
          <w:szCs w:val="26"/>
          <w:lang w:eastAsia="lt-LT"/>
        </w:rPr>
        <w:t xml:space="preserve">. </w:t>
      </w:r>
      <w:r w:rsidR="00AF0149">
        <w:rPr>
          <w:rFonts w:ascii="Times New Roman" w:eastAsia="Times New Roman" w:hAnsi="Times New Roman"/>
          <w:color w:val="000000"/>
          <w:sz w:val="26"/>
          <w:szCs w:val="26"/>
          <w:lang w:eastAsia="lt-LT"/>
        </w:rPr>
        <w:t>Eur.</w:t>
      </w:r>
      <w:r w:rsidR="00AF0149" w:rsidRPr="00057266">
        <w:rPr>
          <w:rFonts w:ascii="Times New Roman" w:eastAsia="Times New Roman" w:hAnsi="Times New Roman"/>
          <w:color w:val="000000"/>
          <w:spacing w:val="2"/>
          <w:sz w:val="26"/>
          <w:szCs w:val="26"/>
          <w:lang w:eastAsia="lt-LT"/>
        </w:rPr>
        <w:t xml:space="preserve"> </w:t>
      </w:r>
      <w:r w:rsidR="00F639A0" w:rsidRPr="00057266">
        <w:rPr>
          <w:rFonts w:ascii="Times New Roman" w:eastAsia="Times New Roman" w:hAnsi="Times New Roman"/>
          <w:color w:val="000000"/>
          <w:spacing w:val="2"/>
          <w:sz w:val="26"/>
          <w:szCs w:val="26"/>
          <w:lang w:eastAsia="lt-LT"/>
        </w:rPr>
        <w:t>Program</w:t>
      </w:r>
      <w:r w:rsidR="00AF0149">
        <w:rPr>
          <w:rFonts w:ascii="Times New Roman" w:eastAsia="Times New Roman" w:hAnsi="Times New Roman"/>
          <w:color w:val="000000"/>
          <w:spacing w:val="2"/>
          <w:sz w:val="26"/>
          <w:szCs w:val="26"/>
          <w:lang w:eastAsia="lt-LT"/>
        </w:rPr>
        <w:t xml:space="preserve">a </w:t>
      </w:r>
      <w:r w:rsidR="00AF0149" w:rsidRPr="00057266">
        <w:rPr>
          <w:rFonts w:ascii="Times New Roman" w:eastAsia="Times New Roman" w:hAnsi="Times New Roman"/>
          <w:color w:val="000000"/>
          <w:spacing w:val="2"/>
          <w:sz w:val="26"/>
          <w:szCs w:val="26"/>
          <w:lang w:eastAsia="lt-LT"/>
        </w:rPr>
        <w:t>finansuojama</w:t>
      </w:r>
      <w:r w:rsidR="00AF0149">
        <w:rPr>
          <w:rFonts w:ascii="Times New Roman" w:eastAsia="Times New Roman" w:hAnsi="Times New Roman"/>
          <w:color w:val="000000"/>
          <w:spacing w:val="2"/>
          <w:sz w:val="26"/>
          <w:szCs w:val="26"/>
          <w:lang w:eastAsia="lt-LT"/>
        </w:rPr>
        <w:t>:</w:t>
      </w:r>
    </w:p>
    <w:p w:rsidR="003531D6" w:rsidRDefault="00AF0149" w:rsidP="00057266">
      <w:pPr>
        <w:widowControl w:val="0"/>
        <w:spacing w:after="0" w:line="240" w:lineRule="auto"/>
        <w:ind w:firstLine="567"/>
        <w:jc w:val="both"/>
        <w:rPr>
          <w:rFonts w:ascii="Times New Roman" w:eastAsia="Times New Roman" w:hAnsi="Times New Roman"/>
          <w:color w:val="000000"/>
          <w:spacing w:val="2"/>
          <w:sz w:val="26"/>
          <w:szCs w:val="26"/>
          <w:lang w:eastAsia="lt-LT"/>
        </w:rPr>
      </w:pPr>
      <w:r>
        <w:rPr>
          <w:rFonts w:ascii="Times New Roman" w:eastAsia="Times New Roman" w:hAnsi="Times New Roman"/>
          <w:color w:val="000000"/>
          <w:spacing w:val="2"/>
          <w:sz w:val="26"/>
          <w:szCs w:val="26"/>
          <w:lang w:eastAsia="lt-LT"/>
        </w:rPr>
        <w:tab/>
        <w:t>2</w:t>
      </w:r>
      <w:r w:rsidR="003531D6">
        <w:rPr>
          <w:rFonts w:ascii="Times New Roman" w:eastAsia="Times New Roman" w:hAnsi="Times New Roman"/>
          <w:color w:val="000000"/>
          <w:spacing w:val="2"/>
          <w:sz w:val="26"/>
          <w:szCs w:val="26"/>
          <w:lang w:eastAsia="lt-LT"/>
        </w:rPr>
        <w:t>6</w:t>
      </w:r>
      <w:r>
        <w:rPr>
          <w:rFonts w:ascii="Times New Roman" w:eastAsia="Times New Roman" w:hAnsi="Times New Roman"/>
          <w:color w:val="000000"/>
          <w:spacing w:val="2"/>
          <w:sz w:val="26"/>
          <w:szCs w:val="26"/>
          <w:lang w:eastAsia="lt-LT"/>
        </w:rPr>
        <w:t xml:space="preserve">.1. </w:t>
      </w:r>
      <w:r w:rsidR="002D01DB">
        <w:rPr>
          <w:rFonts w:ascii="Times New Roman" w:eastAsia="Times New Roman" w:hAnsi="Times New Roman"/>
          <w:color w:val="000000"/>
          <w:spacing w:val="2"/>
          <w:sz w:val="26"/>
          <w:szCs w:val="26"/>
          <w:lang w:eastAsia="lt-LT"/>
        </w:rPr>
        <w:t>86,8 tūkst. Eur (</w:t>
      </w:r>
      <w:r w:rsidR="00E21107">
        <w:rPr>
          <w:rFonts w:ascii="Times New Roman" w:eastAsia="Times New Roman" w:hAnsi="Times New Roman"/>
          <w:color w:val="000000"/>
          <w:spacing w:val="2"/>
          <w:sz w:val="26"/>
          <w:szCs w:val="26"/>
          <w:lang w:eastAsia="lt-LT"/>
        </w:rPr>
        <w:t>52</w:t>
      </w:r>
      <w:r w:rsidR="004163A2">
        <w:rPr>
          <w:rFonts w:ascii="Times New Roman" w:eastAsia="Times New Roman" w:hAnsi="Times New Roman"/>
          <w:color w:val="000000"/>
          <w:spacing w:val="2"/>
          <w:sz w:val="26"/>
          <w:szCs w:val="26"/>
          <w:lang w:eastAsia="lt-LT"/>
        </w:rPr>
        <w:t xml:space="preserve"> proc.</w:t>
      </w:r>
      <w:r w:rsidR="00195B41">
        <w:rPr>
          <w:rFonts w:ascii="Times New Roman" w:eastAsia="Times New Roman" w:hAnsi="Times New Roman"/>
          <w:color w:val="000000"/>
          <w:spacing w:val="2"/>
          <w:sz w:val="26"/>
          <w:szCs w:val="26"/>
          <w:lang w:eastAsia="lt-LT"/>
        </w:rPr>
        <w:t>)</w:t>
      </w:r>
      <w:r w:rsidR="004163A2">
        <w:rPr>
          <w:rFonts w:ascii="Times New Roman" w:eastAsia="Times New Roman" w:hAnsi="Times New Roman"/>
          <w:color w:val="000000"/>
          <w:spacing w:val="2"/>
          <w:sz w:val="26"/>
          <w:szCs w:val="26"/>
          <w:lang w:eastAsia="lt-LT"/>
        </w:rPr>
        <w:t xml:space="preserve"> </w:t>
      </w:r>
      <w:r w:rsidR="00F639A0" w:rsidRPr="00057266">
        <w:rPr>
          <w:rFonts w:ascii="Times New Roman" w:eastAsia="Times New Roman" w:hAnsi="Times New Roman"/>
          <w:color w:val="000000"/>
          <w:spacing w:val="2"/>
          <w:sz w:val="26"/>
          <w:szCs w:val="26"/>
          <w:lang w:eastAsia="lt-LT"/>
        </w:rPr>
        <w:t>iš</w:t>
      </w:r>
      <w:r w:rsidR="00C548BB" w:rsidRPr="00057266">
        <w:rPr>
          <w:rFonts w:ascii="Times New Roman" w:eastAsia="Times New Roman" w:hAnsi="Times New Roman"/>
          <w:color w:val="000000"/>
          <w:spacing w:val="2"/>
          <w:sz w:val="26"/>
          <w:szCs w:val="26"/>
          <w:lang w:eastAsia="lt-LT"/>
        </w:rPr>
        <w:t xml:space="preserve"> </w:t>
      </w:r>
      <w:r w:rsidR="003551D1" w:rsidRPr="00057266">
        <w:rPr>
          <w:rFonts w:ascii="Times New Roman" w:eastAsia="Times New Roman" w:hAnsi="Times New Roman"/>
          <w:color w:val="000000"/>
          <w:spacing w:val="2"/>
          <w:sz w:val="26"/>
          <w:szCs w:val="26"/>
          <w:lang w:eastAsia="lt-LT"/>
        </w:rPr>
        <w:t xml:space="preserve">savivaldybės biudžetui skirtų </w:t>
      </w:r>
      <w:r w:rsidR="00C548BB" w:rsidRPr="00057266">
        <w:rPr>
          <w:rFonts w:ascii="Times New Roman" w:eastAsia="Times New Roman" w:hAnsi="Times New Roman"/>
          <w:color w:val="000000"/>
          <w:spacing w:val="2"/>
          <w:sz w:val="26"/>
          <w:szCs w:val="26"/>
          <w:lang w:eastAsia="lt-LT"/>
        </w:rPr>
        <w:t xml:space="preserve">Lietuvos </w:t>
      </w:r>
      <w:r w:rsidR="000F2443" w:rsidRPr="00057266">
        <w:rPr>
          <w:rFonts w:ascii="Times New Roman" w:eastAsia="Times New Roman" w:hAnsi="Times New Roman"/>
          <w:color w:val="000000"/>
          <w:spacing w:val="2"/>
          <w:sz w:val="26"/>
          <w:szCs w:val="26"/>
          <w:lang w:eastAsia="lt-LT"/>
        </w:rPr>
        <w:t xml:space="preserve">Respublikos valstybės biudžeto </w:t>
      </w:r>
      <w:r w:rsidR="00C548BB" w:rsidRPr="00057266">
        <w:rPr>
          <w:rFonts w:ascii="Times New Roman" w:eastAsia="Times New Roman" w:hAnsi="Times New Roman"/>
          <w:color w:val="000000"/>
          <w:spacing w:val="2"/>
          <w:sz w:val="26"/>
          <w:szCs w:val="26"/>
          <w:lang w:eastAsia="lt-LT"/>
        </w:rPr>
        <w:t>specialiųjų tikslinių dotacijų</w:t>
      </w:r>
      <w:r w:rsidR="00956C10" w:rsidRPr="00057266">
        <w:rPr>
          <w:rFonts w:ascii="Times New Roman" w:eastAsia="Times New Roman" w:hAnsi="Times New Roman"/>
          <w:color w:val="000000"/>
          <w:spacing w:val="2"/>
          <w:sz w:val="26"/>
          <w:szCs w:val="26"/>
          <w:lang w:eastAsia="lt-LT"/>
        </w:rPr>
        <w:t xml:space="preserve"> dalyvavimui rengiant ir įgyvendinant darbo rinkos politikos priemones </w:t>
      </w:r>
      <w:r w:rsidR="003551D1">
        <w:rPr>
          <w:rFonts w:ascii="Times New Roman" w:eastAsia="Times New Roman" w:hAnsi="Times New Roman"/>
          <w:color w:val="000000"/>
          <w:spacing w:val="2"/>
          <w:sz w:val="26"/>
          <w:szCs w:val="26"/>
          <w:lang w:eastAsia="lt-LT"/>
        </w:rPr>
        <w:t>ir gyventojų užimtumo programas</w:t>
      </w:r>
      <w:r w:rsidR="00D56CD3" w:rsidRPr="00057266">
        <w:rPr>
          <w:rFonts w:ascii="Times New Roman" w:eastAsia="Times New Roman" w:hAnsi="Times New Roman"/>
          <w:color w:val="000000"/>
          <w:spacing w:val="2"/>
          <w:sz w:val="26"/>
          <w:szCs w:val="26"/>
          <w:lang w:eastAsia="lt-LT"/>
        </w:rPr>
        <w:t xml:space="preserve"> </w:t>
      </w:r>
      <w:r w:rsidR="00C548BB" w:rsidRPr="00057266">
        <w:rPr>
          <w:rFonts w:ascii="Times New Roman" w:eastAsia="Times New Roman" w:hAnsi="Times New Roman"/>
          <w:color w:val="000000"/>
          <w:spacing w:val="2"/>
          <w:sz w:val="26"/>
          <w:szCs w:val="26"/>
          <w:lang w:eastAsia="lt-LT"/>
        </w:rPr>
        <w:t>lėšų</w:t>
      </w:r>
      <w:r>
        <w:rPr>
          <w:rFonts w:ascii="Times New Roman" w:eastAsia="Times New Roman" w:hAnsi="Times New Roman"/>
          <w:color w:val="000000"/>
          <w:spacing w:val="2"/>
          <w:sz w:val="26"/>
          <w:szCs w:val="26"/>
          <w:lang w:eastAsia="lt-LT"/>
        </w:rPr>
        <w:t>;</w:t>
      </w:r>
      <w:r w:rsidR="00195B41">
        <w:rPr>
          <w:rFonts w:ascii="Times New Roman" w:eastAsia="Times New Roman" w:hAnsi="Times New Roman"/>
          <w:color w:val="000000"/>
          <w:spacing w:val="2"/>
          <w:sz w:val="26"/>
          <w:szCs w:val="26"/>
          <w:lang w:eastAsia="lt-LT"/>
        </w:rPr>
        <w:t xml:space="preserve"> </w:t>
      </w:r>
      <w:r>
        <w:rPr>
          <w:rFonts w:ascii="Times New Roman" w:eastAsia="Times New Roman" w:hAnsi="Times New Roman"/>
          <w:color w:val="000000"/>
          <w:spacing w:val="2"/>
          <w:sz w:val="26"/>
          <w:szCs w:val="26"/>
          <w:lang w:eastAsia="lt-LT"/>
        </w:rPr>
        <w:tab/>
      </w:r>
    </w:p>
    <w:p w:rsidR="00956C10" w:rsidRPr="00310978" w:rsidRDefault="00AF0149" w:rsidP="003531D6">
      <w:pPr>
        <w:widowControl w:val="0"/>
        <w:spacing w:after="0" w:line="240" w:lineRule="auto"/>
        <w:ind w:firstLine="720"/>
        <w:jc w:val="both"/>
        <w:rPr>
          <w:rFonts w:ascii="Times New Roman" w:eastAsia="Times New Roman" w:hAnsi="Times New Roman"/>
          <w:color w:val="000000"/>
          <w:sz w:val="26"/>
          <w:szCs w:val="26"/>
          <w:lang w:eastAsia="lt-LT"/>
        </w:rPr>
      </w:pPr>
      <w:r w:rsidRPr="00310978">
        <w:rPr>
          <w:rFonts w:ascii="Times New Roman" w:eastAsia="Times New Roman" w:hAnsi="Times New Roman"/>
          <w:color w:val="000000"/>
          <w:spacing w:val="2"/>
          <w:sz w:val="26"/>
          <w:szCs w:val="26"/>
          <w:lang w:eastAsia="lt-LT"/>
        </w:rPr>
        <w:t>2</w:t>
      </w:r>
      <w:r w:rsidR="003531D6">
        <w:rPr>
          <w:rFonts w:ascii="Times New Roman" w:eastAsia="Times New Roman" w:hAnsi="Times New Roman"/>
          <w:color w:val="000000"/>
          <w:spacing w:val="2"/>
          <w:sz w:val="26"/>
          <w:szCs w:val="26"/>
          <w:lang w:eastAsia="lt-LT"/>
        </w:rPr>
        <w:t>6</w:t>
      </w:r>
      <w:r w:rsidRPr="00310978">
        <w:rPr>
          <w:rFonts w:ascii="Times New Roman" w:eastAsia="Times New Roman" w:hAnsi="Times New Roman"/>
          <w:color w:val="000000"/>
          <w:spacing w:val="2"/>
          <w:sz w:val="26"/>
          <w:szCs w:val="26"/>
          <w:lang w:eastAsia="lt-LT"/>
        </w:rPr>
        <w:t xml:space="preserve">.2. </w:t>
      </w:r>
      <w:r w:rsidR="002D01DB" w:rsidRPr="00310978">
        <w:rPr>
          <w:rFonts w:ascii="Times New Roman" w:eastAsia="Times New Roman" w:hAnsi="Times New Roman"/>
          <w:color w:val="000000"/>
          <w:spacing w:val="2"/>
          <w:sz w:val="26"/>
          <w:szCs w:val="26"/>
          <w:lang w:eastAsia="lt-LT"/>
        </w:rPr>
        <w:t>80,0 tūkst. Eur (</w:t>
      </w:r>
      <w:r w:rsidR="00E21107" w:rsidRPr="00310978">
        <w:rPr>
          <w:rFonts w:ascii="Times New Roman" w:eastAsia="Times New Roman" w:hAnsi="Times New Roman"/>
          <w:color w:val="000000"/>
          <w:spacing w:val="2"/>
          <w:sz w:val="26"/>
          <w:szCs w:val="26"/>
          <w:lang w:eastAsia="lt-LT"/>
        </w:rPr>
        <w:t xml:space="preserve">48 </w:t>
      </w:r>
      <w:r w:rsidR="00195B41" w:rsidRPr="00310978">
        <w:rPr>
          <w:rFonts w:ascii="Times New Roman" w:eastAsia="Times New Roman" w:hAnsi="Times New Roman"/>
          <w:color w:val="000000"/>
          <w:spacing w:val="2"/>
          <w:sz w:val="26"/>
          <w:szCs w:val="26"/>
          <w:lang w:eastAsia="lt-LT"/>
        </w:rPr>
        <w:t>proc.) iš savivaldybės biudžeto lėšų</w:t>
      </w:r>
      <w:r w:rsidR="00C548BB" w:rsidRPr="00310978">
        <w:rPr>
          <w:rFonts w:ascii="Times New Roman" w:eastAsia="Times New Roman" w:hAnsi="Times New Roman"/>
          <w:color w:val="000000"/>
          <w:spacing w:val="2"/>
          <w:sz w:val="26"/>
          <w:szCs w:val="26"/>
          <w:lang w:eastAsia="lt-LT"/>
        </w:rPr>
        <w:t>.</w:t>
      </w:r>
    </w:p>
    <w:p w:rsidR="00956C10" w:rsidRPr="00310978" w:rsidRDefault="007B5CB0" w:rsidP="007B5CB0">
      <w:pPr>
        <w:spacing w:after="0" w:line="240" w:lineRule="auto"/>
        <w:jc w:val="both"/>
        <w:rPr>
          <w:rFonts w:ascii="Times New Roman" w:hAnsi="Times New Roman"/>
          <w:sz w:val="26"/>
          <w:szCs w:val="26"/>
        </w:rPr>
      </w:pPr>
      <w:r w:rsidRPr="00310978">
        <w:rPr>
          <w:rFonts w:ascii="Times New Roman" w:eastAsia="Times New Roman" w:hAnsi="Times New Roman"/>
          <w:color w:val="000000"/>
          <w:sz w:val="26"/>
          <w:szCs w:val="26"/>
          <w:lang w:eastAsia="lt-LT"/>
        </w:rPr>
        <w:t xml:space="preserve"> </w:t>
      </w:r>
      <w:r w:rsidRPr="00310978">
        <w:rPr>
          <w:rFonts w:ascii="Times New Roman" w:eastAsia="Times New Roman" w:hAnsi="Times New Roman"/>
          <w:color w:val="000000"/>
          <w:sz w:val="26"/>
          <w:szCs w:val="26"/>
          <w:lang w:eastAsia="lt-LT"/>
        </w:rPr>
        <w:tab/>
        <w:t>2</w:t>
      </w:r>
      <w:r w:rsidR="003531D6">
        <w:rPr>
          <w:rFonts w:ascii="Times New Roman" w:eastAsia="Times New Roman" w:hAnsi="Times New Roman"/>
          <w:color w:val="000000"/>
          <w:sz w:val="26"/>
          <w:szCs w:val="26"/>
          <w:lang w:eastAsia="lt-LT"/>
        </w:rPr>
        <w:t>7</w:t>
      </w:r>
      <w:r w:rsidRPr="00310978">
        <w:rPr>
          <w:rFonts w:ascii="Times New Roman" w:eastAsia="Times New Roman" w:hAnsi="Times New Roman"/>
          <w:color w:val="000000"/>
          <w:sz w:val="26"/>
          <w:szCs w:val="26"/>
          <w:lang w:eastAsia="lt-LT"/>
        </w:rPr>
        <w:t>.</w:t>
      </w:r>
      <w:r w:rsidR="00F209F1" w:rsidRPr="00310978">
        <w:rPr>
          <w:rFonts w:ascii="Times New Roman" w:eastAsia="Times New Roman" w:hAnsi="Times New Roman"/>
          <w:color w:val="000000"/>
          <w:sz w:val="26"/>
          <w:szCs w:val="26"/>
          <w:lang w:eastAsia="lt-LT"/>
        </w:rPr>
        <w:t xml:space="preserve"> </w:t>
      </w:r>
      <w:r w:rsidR="00766649" w:rsidRPr="00310978">
        <w:rPr>
          <w:rFonts w:ascii="Times New Roman" w:eastAsia="Times New Roman" w:hAnsi="Times New Roman"/>
          <w:color w:val="000000"/>
          <w:sz w:val="26"/>
          <w:szCs w:val="26"/>
          <w:lang w:eastAsia="lt-LT"/>
        </w:rPr>
        <w:t>Vidutiniškai vienam asmeniui</w:t>
      </w:r>
      <w:r w:rsidR="005E0FAB" w:rsidRPr="00310978">
        <w:rPr>
          <w:rFonts w:ascii="Times New Roman" w:eastAsia="Times New Roman" w:hAnsi="Times New Roman"/>
          <w:color w:val="000000"/>
          <w:sz w:val="26"/>
          <w:szCs w:val="26"/>
          <w:lang w:eastAsia="lt-LT"/>
        </w:rPr>
        <w:t>, dirbančiam laikinuosius darbus,</w:t>
      </w:r>
      <w:r w:rsidR="00766649" w:rsidRPr="00310978">
        <w:rPr>
          <w:rFonts w:ascii="Times New Roman" w:eastAsia="Times New Roman" w:hAnsi="Times New Roman"/>
          <w:color w:val="000000"/>
          <w:sz w:val="26"/>
          <w:szCs w:val="26"/>
          <w:lang w:eastAsia="lt-LT"/>
        </w:rPr>
        <w:t xml:space="preserve"> </w:t>
      </w:r>
      <w:r w:rsidR="005E0FAB" w:rsidRPr="00310978">
        <w:rPr>
          <w:rFonts w:ascii="Times New Roman" w:eastAsia="Times New Roman" w:hAnsi="Times New Roman"/>
          <w:color w:val="000000"/>
          <w:sz w:val="26"/>
          <w:szCs w:val="26"/>
          <w:lang w:eastAsia="lt-LT"/>
        </w:rPr>
        <w:t xml:space="preserve">per mėnesį </w:t>
      </w:r>
      <w:r w:rsidR="00766649" w:rsidRPr="00310978">
        <w:rPr>
          <w:rFonts w:ascii="Times New Roman" w:eastAsia="Times New Roman" w:hAnsi="Times New Roman"/>
          <w:color w:val="000000"/>
          <w:sz w:val="26"/>
          <w:szCs w:val="26"/>
          <w:lang w:eastAsia="lt-LT"/>
        </w:rPr>
        <w:t>planuojama skirti</w:t>
      </w:r>
      <w:r w:rsidR="009C47C5" w:rsidRPr="00310978">
        <w:rPr>
          <w:rFonts w:ascii="Times New Roman" w:eastAsia="Times New Roman" w:hAnsi="Times New Roman"/>
          <w:color w:val="000000"/>
          <w:sz w:val="26"/>
          <w:szCs w:val="26"/>
          <w:lang w:eastAsia="lt-LT"/>
        </w:rPr>
        <w:t xml:space="preserve"> iki</w:t>
      </w:r>
      <w:r w:rsidR="00766649" w:rsidRPr="00310978">
        <w:rPr>
          <w:rFonts w:ascii="Times New Roman" w:eastAsia="Times New Roman" w:hAnsi="Times New Roman"/>
          <w:color w:val="000000"/>
          <w:sz w:val="26"/>
          <w:szCs w:val="26"/>
          <w:lang w:eastAsia="lt-LT"/>
        </w:rPr>
        <w:t xml:space="preserve"> </w:t>
      </w:r>
      <w:r w:rsidR="008F1F8A" w:rsidRPr="00310978">
        <w:rPr>
          <w:rFonts w:ascii="Times New Roman" w:eastAsia="Times New Roman" w:hAnsi="Times New Roman"/>
          <w:color w:val="000000"/>
          <w:sz w:val="26"/>
          <w:szCs w:val="26"/>
          <w:lang w:eastAsia="lt-LT"/>
        </w:rPr>
        <w:t>6</w:t>
      </w:r>
      <w:r w:rsidR="00B778F1" w:rsidRPr="00310978">
        <w:rPr>
          <w:rFonts w:ascii="Times New Roman" w:eastAsia="Times New Roman" w:hAnsi="Times New Roman"/>
          <w:color w:val="000000"/>
          <w:sz w:val="26"/>
          <w:szCs w:val="26"/>
          <w:lang w:eastAsia="lt-LT"/>
        </w:rPr>
        <w:t>30 Eur (610 Eur darbo užmokesčiui ir 20 Eur kitoms, šios programos  3</w:t>
      </w:r>
      <w:r w:rsidR="003531D6">
        <w:rPr>
          <w:rFonts w:ascii="Times New Roman" w:eastAsia="Times New Roman" w:hAnsi="Times New Roman"/>
          <w:color w:val="000000"/>
          <w:sz w:val="26"/>
          <w:szCs w:val="26"/>
          <w:lang w:eastAsia="lt-LT"/>
        </w:rPr>
        <w:t>0</w:t>
      </w:r>
      <w:r w:rsidR="00B778F1" w:rsidRPr="00310978">
        <w:rPr>
          <w:rFonts w:ascii="Times New Roman" w:eastAsia="Times New Roman" w:hAnsi="Times New Roman"/>
          <w:color w:val="000000"/>
          <w:sz w:val="26"/>
          <w:szCs w:val="26"/>
          <w:lang w:eastAsia="lt-LT"/>
        </w:rPr>
        <w:t>.4 punkte nurodytoms išlaidoms).</w:t>
      </w:r>
    </w:p>
    <w:p w:rsidR="00956C10" w:rsidRPr="007B5CB0" w:rsidRDefault="007B5CB0" w:rsidP="007B5CB0">
      <w:pPr>
        <w:spacing w:after="0" w:line="240" w:lineRule="auto"/>
        <w:ind w:firstLine="720"/>
        <w:jc w:val="both"/>
        <w:rPr>
          <w:rFonts w:ascii="Times New Roman" w:hAnsi="Times New Roman"/>
          <w:sz w:val="26"/>
          <w:szCs w:val="26"/>
        </w:rPr>
      </w:pPr>
      <w:r w:rsidRPr="00310978">
        <w:rPr>
          <w:rFonts w:ascii="Times New Roman" w:hAnsi="Times New Roman"/>
          <w:sz w:val="26"/>
          <w:szCs w:val="26"/>
        </w:rPr>
        <w:t>2</w:t>
      </w:r>
      <w:r w:rsidR="003531D6">
        <w:rPr>
          <w:rFonts w:ascii="Times New Roman" w:hAnsi="Times New Roman"/>
          <w:sz w:val="26"/>
          <w:szCs w:val="26"/>
        </w:rPr>
        <w:t>8</w:t>
      </w:r>
      <w:r w:rsidRPr="00310978">
        <w:rPr>
          <w:rFonts w:ascii="Times New Roman" w:hAnsi="Times New Roman"/>
          <w:sz w:val="26"/>
          <w:szCs w:val="26"/>
        </w:rPr>
        <w:t xml:space="preserve">. </w:t>
      </w:r>
      <w:r w:rsidR="00956C10" w:rsidRPr="00310978">
        <w:rPr>
          <w:rFonts w:ascii="Times New Roman" w:hAnsi="Times New Roman"/>
          <w:sz w:val="26"/>
          <w:szCs w:val="26"/>
        </w:rPr>
        <w:t>Programos administravimo išlaidoms</w:t>
      </w:r>
      <w:r w:rsidR="00956C10" w:rsidRPr="00117949">
        <w:rPr>
          <w:rFonts w:ascii="Times New Roman" w:hAnsi="Times New Roman"/>
          <w:sz w:val="26"/>
          <w:szCs w:val="26"/>
        </w:rPr>
        <w:t xml:space="preserve"> </w:t>
      </w:r>
      <w:r w:rsidRPr="00117949">
        <w:rPr>
          <w:rFonts w:ascii="Times New Roman" w:hAnsi="Times New Roman"/>
          <w:sz w:val="26"/>
          <w:szCs w:val="26"/>
        </w:rPr>
        <w:t>planuojama skirti</w:t>
      </w:r>
      <w:r w:rsidR="00956C10" w:rsidRPr="00117949">
        <w:rPr>
          <w:rFonts w:ascii="Times New Roman" w:hAnsi="Times New Roman"/>
          <w:sz w:val="26"/>
          <w:szCs w:val="26"/>
        </w:rPr>
        <w:t xml:space="preserve"> </w:t>
      </w:r>
      <w:r w:rsidR="00117949" w:rsidRPr="00117949">
        <w:rPr>
          <w:rFonts w:ascii="Times New Roman" w:hAnsi="Times New Roman"/>
          <w:sz w:val="26"/>
          <w:szCs w:val="26"/>
        </w:rPr>
        <w:t xml:space="preserve">ne daugiau kaip 4 proc. </w:t>
      </w:r>
      <w:r w:rsidR="00AF0149">
        <w:rPr>
          <w:rFonts w:ascii="Times New Roman" w:eastAsia="Times New Roman" w:hAnsi="Times New Roman"/>
          <w:color w:val="000000"/>
          <w:spacing w:val="2"/>
          <w:sz w:val="26"/>
          <w:szCs w:val="26"/>
          <w:lang w:eastAsia="lt-LT"/>
        </w:rPr>
        <w:t>nuo 2</w:t>
      </w:r>
      <w:r w:rsidR="008F0875">
        <w:rPr>
          <w:rFonts w:ascii="Times New Roman" w:eastAsia="Times New Roman" w:hAnsi="Times New Roman"/>
          <w:color w:val="000000"/>
          <w:spacing w:val="2"/>
          <w:sz w:val="26"/>
          <w:szCs w:val="26"/>
          <w:lang w:eastAsia="lt-LT"/>
        </w:rPr>
        <w:t>6</w:t>
      </w:r>
      <w:r w:rsidR="00AF0149">
        <w:rPr>
          <w:rFonts w:ascii="Times New Roman" w:eastAsia="Times New Roman" w:hAnsi="Times New Roman"/>
          <w:color w:val="000000"/>
          <w:spacing w:val="2"/>
          <w:sz w:val="26"/>
          <w:szCs w:val="26"/>
          <w:lang w:eastAsia="lt-LT"/>
        </w:rPr>
        <w:t>.1</w:t>
      </w:r>
      <w:r w:rsidR="00414222">
        <w:rPr>
          <w:rFonts w:ascii="Times New Roman" w:eastAsia="Times New Roman" w:hAnsi="Times New Roman"/>
          <w:color w:val="000000"/>
          <w:spacing w:val="2"/>
          <w:sz w:val="26"/>
          <w:szCs w:val="26"/>
          <w:lang w:eastAsia="lt-LT"/>
        </w:rPr>
        <w:t xml:space="preserve"> </w:t>
      </w:r>
      <w:r w:rsidR="00AF0149">
        <w:rPr>
          <w:rFonts w:ascii="Times New Roman" w:eastAsia="Times New Roman" w:hAnsi="Times New Roman"/>
          <w:color w:val="000000"/>
          <w:spacing w:val="2"/>
          <w:sz w:val="26"/>
          <w:szCs w:val="26"/>
          <w:lang w:eastAsia="lt-LT"/>
        </w:rPr>
        <w:t>punkte nurodytų lėšų.</w:t>
      </w:r>
      <w:r w:rsidR="00117949">
        <w:rPr>
          <w:rFonts w:ascii="Times New Roman" w:hAnsi="Times New Roman"/>
          <w:sz w:val="26"/>
          <w:szCs w:val="26"/>
        </w:rPr>
        <w:t xml:space="preserve"> </w:t>
      </w:r>
    </w:p>
    <w:p w:rsidR="007A1805" w:rsidRPr="00293776" w:rsidRDefault="007A1805" w:rsidP="007B5CB0">
      <w:pPr>
        <w:spacing w:after="0" w:line="240" w:lineRule="auto"/>
        <w:jc w:val="both"/>
        <w:rPr>
          <w:rFonts w:ascii="Times New Roman" w:eastAsia="Times New Roman" w:hAnsi="Times New Roman"/>
          <w:sz w:val="26"/>
          <w:szCs w:val="26"/>
        </w:rPr>
      </w:pPr>
      <w:r w:rsidRPr="007B5CB0">
        <w:rPr>
          <w:rFonts w:ascii="Times New Roman" w:eastAsia="Times New Roman" w:hAnsi="Times New Roman"/>
          <w:sz w:val="26"/>
          <w:szCs w:val="26"/>
        </w:rPr>
        <w:tab/>
      </w:r>
      <w:r w:rsidR="003531D6">
        <w:rPr>
          <w:rFonts w:ascii="Times New Roman" w:eastAsia="Times New Roman" w:hAnsi="Times New Roman"/>
          <w:sz w:val="26"/>
          <w:szCs w:val="26"/>
        </w:rPr>
        <w:t>29</w:t>
      </w:r>
      <w:r w:rsidR="007B5CB0" w:rsidRPr="007B5CB0">
        <w:rPr>
          <w:rFonts w:ascii="Times New Roman" w:eastAsia="Times New Roman" w:hAnsi="Times New Roman"/>
          <w:sz w:val="26"/>
          <w:szCs w:val="26"/>
        </w:rPr>
        <w:t xml:space="preserve">. </w:t>
      </w:r>
      <w:r w:rsidRPr="007B5CB0">
        <w:rPr>
          <w:rFonts w:ascii="Times New Roman" w:eastAsia="Times New Roman" w:hAnsi="Times New Roman"/>
          <w:sz w:val="26"/>
          <w:szCs w:val="26"/>
        </w:rPr>
        <w:t>Programos lėšų</w:t>
      </w:r>
      <w:r w:rsidR="007B5CB0" w:rsidRPr="007B5CB0">
        <w:rPr>
          <w:rFonts w:ascii="Times New Roman" w:eastAsia="Times New Roman" w:hAnsi="Times New Roman"/>
          <w:sz w:val="26"/>
          <w:szCs w:val="26"/>
        </w:rPr>
        <w:t xml:space="preserve"> </w:t>
      </w:r>
      <w:r w:rsidRPr="007B5CB0">
        <w:rPr>
          <w:rFonts w:ascii="Times New Roman" w:eastAsia="Times New Roman" w:hAnsi="Times New Roman"/>
          <w:sz w:val="26"/>
          <w:szCs w:val="26"/>
        </w:rPr>
        <w:t>paskirstymą</w:t>
      </w:r>
      <w:r w:rsidR="007B5CB0" w:rsidRPr="007B5CB0">
        <w:rPr>
          <w:rFonts w:ascii="Times New Roman" w:eastAsia="Times New Roman" w:hAnsi="Times New Roman"/>
          <w:sz w:val="26"/>
          <w:szCs w:val="26"/>
        </w:rPr>
        <w:t xml:space="preserve"> </w:t>
      </w:r>
      <w:r w:rsidR="008378ED">
        <w:rPr>
          <w:rFonts w:ascii="Times New Roman" w:eastAsia="Times New Roman" w:hAnsi="Times New Roman"/>
          <w:sz w:val="26"/>
          <w:szCs w:val="26"/>
        </w:rPr>
        <w:t>D</w:t>
      </w:r>
      <w:r w:rsidR="007B5CB0" w:rsidRPr="007B5CB0">
        <w:rPr>
          <w:rFonts w:ascii="Times New Roman" w:eastAsia="Times New Roman" w:hAnsi="Times New Roman"/>
          <w:sz w:val="26"/>
          <w:szCs w:val="26"/>
        </w:rPr>
        <w:t xml:space="preserve">arbdaviams, atsižvelgdamas į šios Programos </w:t>
      </w:r>
      <w:r w:rsidR="008378ED">
        <w:rPr>
          <w:rFonts w:ascii="Times New Roman" w:eastAsia="Times New Roman" w:hAnsi="Times New Roman"/>
          <w:sz w:val="26"/>
          <w:szCs w:val="26"/>
        </w:rPr>
        <w:t>21</w:t>
      </w:r>
      <w:r w:rsidR="007B5CB0" w:rsidRPr="007B5CB0">
        <w:rPr>
          <w:rFonts w:ascii="Times New Roman" w:eastAsia="Times New Roman" w:hAnsi="Times New Roman"/>
          <w:sz w:val="26"/>
          <w:szCs w:val="26"/>
        </w:rPr>
        <w:t> punkte</w:t>
      </w:r>
      <w:r w:rsidR="00382B88">
        <w:rPr>
          <w:rFonts w:ascii="Times New Roman" w:eastAsia="Times New Roman" w:hAnsi="Times New Roman"/>
          <w:sz w:val="26"/>
          <w:szCs w:val="26"/>
        </w:rPr>
        <w:t xml:space="preserve"> </w:t>
      </w:r>
      <w:r w:rsidR="007B5CB0" w:rsidRPr="007B5CB0">
        <w:rPr>
          <w:rFonts w:ascii="Times New Roman" w:eastAsia="Times New Roman" w:hAnsi="Times New Roman"/>
          <w:sz w:val="26"/>
          <w:szCs w:val="26"/>
        </w:rPr>
        <w:t>nurodytos komisijos pasiūlymą,</w:t>
      </w:r>
      <w:r w:rsidRPr="007B5CB0">
        <w:rPr>
          <w:rFonts w:ascii="Times New Roman" w:eastAsia="Times New Roman" w:hAnsi="Times New Roman"/>
          <w:sz w:val="26"/>
          <w:szCs w:val="26"/>
        </w:rPr>
        <w:t xml:space="preserve"> tvirtina Biržų rajono savivaldybės administracijos direktorius.</w:t>
      </w:r>
    </w:p>
    <w:p w:rsidR="00261199" w:rsidRPr="00057266" w:rsidRDefault="00AA3002" w:rsidP="00057266">
      <w:pPr>
        <w:spacing w:after="0" w:line="240" w:lineRule="auto"/>
        <w:ind w:firstLine="720"/>
        <w:jc w:val="both"/>
        <w:rPr>
          <w:rFonts w:ascii="Times New Roman" w:eastAsia="Times New Roman" w:hAnsi="Times New Roman"/>
          <w:sz w:val="26"/>
          <w:szCs w:val="26"/>
          <w:lang w:eastAsia="lt-LT"/>
        </w:rPr>
      </w:pPr>
      <w:r>
        <w:rPr>
          <w:rFonts w:ascii="Times New Roman" w:eastAsia="Times New Roman" w:hAnsi="Times New Roman"/>
          <w:color w:val="000000"/>
          <w:sz w:val="26"/>
          <w:szCs w:val="26"/>
          <w:lang w:eastAsia="lt-LT"/>
        </w:rPr>
        <w:t>3</w:t>
      </w:r>
      <w:r w:rsidR="003531D6">
        <w:rPr>
          <w:rFonts w:ascii="Times New Roman" w:eastAsia="Times New Roman" w:hAnsi="Times New Roman"/>
          <w:color w:val="000000"/>
          <w:sz w:val="26"/>
          <w:szCs w:val="26"/>
          <w:lang w:eastAsia="lt-LT"/>
        </w:rPr>
        <w:t>0</w:t>
      </w:r>
      <w:r w:rsidR="00A4716E" w:rsidRPr="00057266">
        <w:rPr>
          <w:rFonts w:ascii="Times New Roman" w:eastAsia="Times New Roman" w:hAnsi="Times New Roman"/>
          <w:color w:val="000000"/>
          <w:sz w:val="26"/>
          <w:szCs w:val="26"/>
          <w:lang w:eastAsia="lt-LT"/>
        </w:rPr>
        <w:t xml:space="preserve">. </w:t>
      </w:r>
      <w:r w:rsidR="00261199" w:rsidRPr="00057266">
        <w:rPr>
          <w:rFonts w:ascii="Times New Roman" w:eastAsia="Times New Roman" w:hAnsi="Times New Roman"/>
          <w:color w:val="000000"/>
          <w:sz w:val="26"/>
          <w:szCs w:val="26"/>
          <w:lang w:eastAsia="lt-LT"/>
        </w:rPr>
        <w:t xml:space="preserve">Iš Programos lėšų </w:t>
      </w:r>
      <w:r w:rsidR="00414222">
        <w:rPr>
          <w:rFonts w:ascii="Times New Roman" w:eastAsia="Times New Roman" w:hAnsi="Times New Roman"/>
          <w:color w:val="000000"/>
          <w:sz w:val="26"/>
          <w:szCs w:val="26"/>
          <w:lang w:eastAsia="lt-LT"/>
        </w:rPr>
        <w:t xml:space="preserve">gali būti </w:t>
      </w:r>
      <w:r w:rsidR="00261199" w:rsidRPr="00057266">
        <w:rPr>
          <w:rFonts w:ascii="Times New Roman" w:eastAsia="Times New Roman" w:hAnsi="Times New Roman"/>
          <w:color w:val="000000"/>
          <w:sz w:val="26"/>
          <w:szCs w:val="26"/>
          <w:lang w:eastAsia="lt-LT"/>
        </w:rPr>
        <w:t>finansuojamos šios laikinųjų darbų išlaidos:</w:t>
      </w:r>
    </w:p>
    <w:p w:rsidR="009F2EC0" w:rsidRPr="00057266" w:rsidRDefault="00261199" w:rsidP="00057266">
      <w:pPr>
        <w:widowControl w:val="0"/>
        <w:suppressAutoHyphens/>
        <w:spacing w:after="0" w:line="240" w:lineRule="auto"/>
        <w:ind w:firstLine="567"/>
        <w:jc w:val="both"/>
        <w:rPr>
          <w:rFonts w:ascii="Times New Roman" w:hAnsi="Times New Roman"/>
          <w:color w:val="000000"/>
          <w:sz w:val="26"/>
          <w:szCs w:val="26"/>
        </w:rPr>
      </w:pPr>
      <w:r w:rsidRPr="00057266">
        <w:rPr>
          <w:rFonts w:ascii="Times New Roman" w:hAnsi="Times New Roman"/>
          <w:color w:val="000000"/>
          <w:sz w:val="26"/>
          <w:szCs w:val="26"/>
        </w:rPr>
        <w:tab/>
      </w:r>
      <w:r w:rsidR="00AA3002">
        <w:rPr>
          <w:rFonts w:ascii="Times New Roman" w:hAnsi="Times New Roman"/>
          <w:color w:val="000000"/>
          <w:sz w:val="26"/>
          <w:szCs w:val="26"/>
        </w:rPr>
        <w:t>3</w:t>
      </w:r>
      <w:r w:rsidR="003531D6">
        <w:rPr>
          <w:rFonts w:ascii="Times New Roman" w:hAnsi="Times New Roman"/>
          <w:color w:val="000000"/>
          <w:sz w:val="26"/>
          <w:szCs w:val="26"/>
        </w:rPr>
        <w:t>0</w:t>
      </w:r>
      <w:r w:rsidR="00A4716E" w:rsidRPr="00057266">
        <w:rPr>
          <w:rFonts w:ascii="Times New Roman" w:hAnsi="Times New Roman"/>
          <w:color w:val="000000"/>
          <w:sz w:val="26"/>
          <w:szCs w:val="26"/>
        </w:rPr>
        <w:t xml:space="preserve">.1. </w:t>
      </w:r>
      <w:r w:rsidR="009F2EC0" w:rsidRPr="00057266">
        <w:rPr>
          <w:rFonts w:ascii="Times New Roman" w:hAnsi="Times New Roman"/>
          <w:color w:val="000000"/>
          <w:sz w:val="26"/>
          <w:szCs w:val="26"/>
        </w:rPr>
        <w:t>darbo užmokesčio už įdarbinto asmens faktiškai dirbtą laiką, apskaičiuoto pagal tą mėnesį galiojantį Vyriausybės patvirtintą minimalųjį valandinį atlyg</w:t>
      </w:r>
      <w:r w:rsidR="00C727A5">
        <w:rPr>
          <w:rFonts w:ascii="Times New Roman" w:hAnsi="Times New Roman"/>
          <w:color w:val="000000"/>
          <w:sz w:val="26"/>
          <w:szCs w:val="26"/>
        </w:rPr>
        <w:t>į arba minimalią mėnesinę algą;</w:t>
      </w:r>
    </w:p>
    <w:p w:rsidR="009F2EC0" w:rsidRPr="00057266" w:rsidRDefault="00A4716E" w:rsidP="00057266">
      <w:pPr>
        <w:widowControl w:val="0"/>
        <w:suppressAutoHyphens/>
        <w:spacing w:after="0" w:line="240" w:lineRule="auto"/>
        <w:ind w:firstLine="567"/>
        <w:jc w:val="both"/>
        <w:rPr>
          <w:rFonts w:ascii="Times New Roman" w:hAnsi="Times New Roman"/>
          <w:color w:val="000000"/>
          <w:sz w:val="26"/>
          <w:szCs w:val="26"/>
        </w:rPr>
      </w:pPr>
      <w:r w:rsidRPr="00057266">
        <w:rPr>
          <w:rFonts w:ascii="Times New Roman" w:hAnsi="Times New Roman"/>
          <w:color w:val="000000"/>
          <w:sz w:val="26"/>
          <w:szCs w:val="26"/>
        </w:rPr>
        <w:tab/>
      </w:r>
      <w:r w:rsidR="00AA3002">
        <w:rPr>
          <w:rFonts w:ascii="Times New Roman" w:hAnsi="Times New Roman"/>
          <w:color w:val="000000"/>
          <w:sz w:val="26"/>
          <w:szCs w:val="26"/>
        </w:rPr>
        <w:t>3</w:t>
      </w:r>
      <w:r w:rsidR="003531D6">
        <w:rPr>
          <w:rFonts w:ascii="Times New Roman" w:hAnsi="Times New Roman"/>
          <w:color w:val="000000"/>
          <w:sz w:val="26"/>
          <w:szCs w:val="26"/>
        </w:rPr>
        <w:t>0</w:t>
      </w:r>
      <w:r w:rsidRPr="00057266">
        <w:rPr>
          <w:rFonts w:ascii="Times New Roman" w:hAnsi="Times New Roman"/>
          <w:color w:val="000000"/>
          <w:sz w:val="26"/>
          <w:szCs w:val="26"/>
        </w:rPr>
        <w:t xml:space="preserve">.2. </w:t>
      </w:r>
      <w:r w:rsidR="009F2EC0" w:rsidRPr="00057266">
        <w:rPr>
          <w:rFonts w:ascii="Times New Roman" w:hAnsi="Times New Roman"/>
          <w:color w:val="000000"/>
          <w:sz w:val="26"/>
          <w:szCs w:val="26"/>
        </w:rPr>
        <w:t>draudėjo privalomojo valstybinio socialinio draudimo įmok</w:t>
      </w:r>
      <w:r w:rsidR="00B740B1" w:rsidRPr="00057266">
        <w:rPr>
          <w:rFonts w:ascii="Times New Roman" w:hAnsi="Times New Roman"/>
          <w:color w:val="000000"/>
          <w:sz w:val="26"/>
          <w:szCs w:val="26"/>
        </w:rPr>
        <w:t>ų</w:t>
      </w:r>
      <w:r w:rsidR="009F2EC0" w:rsidRPr="00057266">
        <w:rPr>
          <w:rFonts w:ascii="Times New Roman" w:hAnsi="Times New Roman"/>
          <w:color w:val="000000"/>
          <w:sz w:val="26"/>
          <w:szCs w:val="26"/>
        </w:rPr>
        <w:t>, apskaičiuot</w:t>
      </w:r>
      <w:r w:rsidR="00B740B1" w:rsidRPr="00057266">
        <w:rPr>
          <w:rFonts w:ascii="Times New Roman" w:hAnsi="Times New Roman"/>
          <w:color w:val="000000"/>
          <w:sz w:val="26"/>
          <w:szCs w:val="26"/>
        </w:rPr>
        <w:t>ų</w:t>
      </w:r>
      <w:r w:rsidR="009F2EC0" w:rsidRPr="00057266">
        <w:rPr>
          <w:rFonts w:ascii="Times New Roman" w:hAnsi="Times New Roman"/>
          <w:color w:val="000000"/>
          <w:sz w:val="26"/>
          <w:szCs w:val="26"/>
        </w:rPr>
        <w:t xml:space="preserve"> nuo  darbo užmokesčio;</w:t>
      </w:r>
    </w:p>
    <w:p w:rsidR="009F2EC0" w:rsidRPr="00057266" w:rsidRDefault="00A4716E" w:rsidP="00057266">
      <w:pPr>
        <w:widowControl w:val="0"/>
        <w:suppressAutoHyphens/>
        <w:spacing w:after="0" w:line="240" w:lineRule="auto"/>
        <w:ind w:firstLine="567"/>
        <w:jc w:val="both"/>
        <w:rPr>
          <w:rFonts w:ascii="Times New Roman" w:hAnsi="Times New Roman"/>
          <w:b/>
          <w:bCs/>
          <w:strike/>
          <w:color w:val="000000"/>
          <w:sz w:val="26"/>
          <w:szCs w:val="26"/>
        </w:rPr>
      </w:pPr>
      <w:r w:rsidRPr="00057266">
        <w:rPr>
          <w:rFonts w:ascii="Times New Roman" w:hAnsi="Times New Roman"/>
          <w:color w:val="000000"/>
          <w:sz w:val="26"/>
          <w:szCs w:val="26"/>
        </w:rPr>
        <w:lastRenderedPageBreak/>
        <w:tab/>
      </w:r>
      <w:r w:rsidR="00AA3002">
        <w:rPr>
          <w:rFonts w:ascii="Times New Roman" w:hAnsi="Times New Roman"/>
          <w:color w:val="000000"/>
          <w:sz w:val="26"/>
          <w:szCs w:val="26"/>
        </w:rPr>
        <w:t>3</w:t>
      </w:r>
      <w:r w:rsidR="003531D6">
        <w:rPr>
          <w:rFonts w:ascii="Times New Roman" w:hAnsi="Times New Roman"/>
          <w:color w:val="000000"/>
          <w:sz w:val="26"/>
          <w:szCs w:val="26"/>
        </w:rPr>
        <w:t>0</w:t>
      </w:r>
      <w:r w:rsidRPr="00057266">
        <w:rPr>
          <w:rFonts w:ascii="Times New Roman" w:hAnsi="Times New Roman"/>
          <w:color w:val="000000"/>
          <w:sz w:val="26"/>
          <w:szCs w:val="26"/>
        </w:rPr>
        <w:t xml:space="preserve">.3. </w:t>
      </w:r>
      <w:r w:rsidR="009F2EC0" w:rsidRPr="00057266">
        <w:rPr>
          <w:rFonts w:ascii="Times New Roman" w:hAnsi="Times New Roman"/>
          <w:color w:val="000000"/>
          <w:sz w:val="26"/>
          <w:szCs w:val="26"/>
        </w:rPr>
        <w:t>pinigin</w:t>
      </w:r>
      <w:r w:rsidR="00B740B1" w:rsidRPr="00057266">
        <w:rPr>
          <w:rFonts w:ascii="Times New Roman" w:hAnsi="Times New Roman"/>
          <w:color w:val="000000"/>
          <w:sz w:val="26"/>
          <w:szCs w:val="26"/>
        </w:rPr>
        <w:t>ės</w:t>
      </w:r>
      <w:r w:rsidR="009F2EC0" w:rsidRPr="00057266">
        <w:rPr>
          <w:rFonts w:ascii="Times New Roman" w:hAnsi="Times New Roman"/>
          <w:color w:val="000000"/>
          <w:sz w:val="26"/>
          <w:szCs w:val="26"/>
        </w:rPr>
        <w:t xml:space="preserve"> kompensacij</w:t>
      </w:r>
      <w:r w:rsidR="00B740B1" w:rsidRPr="00057266">
        <w:rPr>
          <w:rFonts w:ascii="Times New Roman" w:hAnsi="Times New Roman"/>
          <w:color w:val="000000"/>
          <w:sz w:val="26"/>
          <w:szCs w:val="26"/>
        </w:rPr>
        <w:t>os</w:t>
      </w:r>
      <w:r w:rsidR="009F2EC0" w:rsidRPr="00057266">
        <w:rPr>
          <w:rFonts w:ascii="Times New Roman" w:hAnsi="Times New Roman"/>
          <w:color w:val="000000"/>
          <w:sz w:val="26"/>
          <w:szCs w:val="26"/>
        </w:rPr>
        <w:t xml:space="preserve"> už išmokėtą </w:t>
      </w:r>
      <w:r w:rsidR="00690C71" w:rsidRPr="00057266">
        <w:rPr>
          <w:rFonts w:ascii="Times New Roman" w:hAnsi="Times New Roman"/>
          <w:color w:val="000000"/>
          <w:sz w:val="26"/>
          <w:szCs w:val="26"/>
        </w:rPr>
        <w:t>laikinuosius</w:t>
      </w:r>
      <w:r w:rsidR="009F2EC0" w:rsidRPr="00057266">
        <w:rPr>
          <w:rFonts w:ascii="Times New Roman" w:hAnsi="Times New Roman"/>
          <w:color w:val="000000"/>
          <w:sz w:val="26"/>
          <w:szCs w:val="26"/>
        </w:rPr>
        <w:t xml:space="preserve"> darbus dirbusiam asmeniui</w:t>
      </w:r>
      <w:r w:rsidR="009F2EC0" w:rsidRPr="00057266">
        <w:rPr>
          <w:rFonts w:ascii="Times New Roman" w:hAnsi="Times New Roman"/>
          <w:i/>
          <w:iCs/>
          <w:color w:val="000000"/>
          <w:sz w:val="26"/>
          <w:szCs w:val="26"/>
        </w:rPr>
        <w:t xml:space="preserve"> </w:t>
      </w:r>
      <w:r w:rsidR="009F2EC0" w:rsidRPr="00057266">
        <w:rPr>
          <w:rFonts w:ascii="Times New Roman" w:hAnsi="Times New Roman"/>
          <w:color w:val="000000"/>
          <w:sz w:val="26"/>
          <w:szCs w:val="26"/>
        </w:rPr>
        <w:t>kompensaciją už nepanaudotas atostogas, įskaitant draudėjo privalomojo valstybinio socialinio draudimo įmokų sumą</w:t>
      </w:r>
      <w:r w:rsidR="000F2443" w:rsidRPr="00057266">
        <w:rPr>
          <w:rFonts w:ascii="Times New Roman" w:hAnsi="Times New Roman"/>
          <w:color w:val="000000"/>
          <w:sz w:val="26"/>
          <w:szCs w:val="26"/>
        </w:rPr>
        <w:t>;</w:t>
      </w:r>
      <w:r w:rsidR="009F2EC0" w:rsidRPr="00057266">
        <w:rPr>
          <w:rFonts w:ascii="Times New Roman" w:hAnsi="Times New Roman"/>
          <w:color w:val="000000"/>
          <w:sz w:val="26"/>
          <w:szCs w:val="26"/>
        </w:rPr>
        <w:t xml:space="preserve"> </w:t>
      </w:r>
    </w:p>
    <w:p w:rsidR="00A4716E" w:rsidRPr="00057266" w:rsidRDefault="00A4716E" w:rsidP="00057266">
      <w:pPr>
        <w:pStyle w:val="Pagrindinistekstas"/>
        <w:spacing w:after="0" w:line="240" w:lineRule="auto"/>
        <w:rPr>
          <w:rFonts w:ascii="Times New Roman" w:hAnsi="Times New Roman"/>
          <w:color w:val="000000"/>
          <w:spacing w:val="-2"/>
          <w:sz w:val="26"/>
          <w:szCs w:val="26"/>
        </w:rPr>
      </w:pPr>
      <w:r w:rsidRPr="00057266">
        <w:rPr>
          <w:rFonts w:ascii="Times New Roman" w:hAnsi="Times New Roman"/>
          <w:color w:val="000000"/>
          <w:spacing w:val="-2"/>
          <w:sz w:val="26"/>
          <w:szCs w:val="26"/>
        </w:rPr>
        <w:tab/>
      </w:r>
      <w:r w:rsidR="00AA3002">
        <w:rPr>
          <w:rFonts w:ascii="Times New Roman" w:hAnsi="Times New Roman"/>
          <w:color w:val="000000"/>
          <w:spacing w:val="-2"/>
          <w:sz w:val="26"/>
          <w:szCs w:val="26"/>
        </w:rPr>
        <w:t>3</w:t>
      </w:r>
      <w:r w:rsidR="003531D6">
        <w:rPr>
          <w:rFonts w:ascii="Times New Roman" w:hAnsi="Times New Roman"/>
          <w:color w:val="000000"/>
          <w:spacing w:val="-2"/>
          <w:sz w:val="26"/>
          <w:szCs w:val="26"/>
        </w:rPr>
        <w:t>0</w:t>
      </w:r>
      <w:r w:rsidRPr="00057266">
        <w:rPr>
          <w:rFonts w:ascii="Times New Roman" w:hAnsi="Times New Roman"/>
          <w:color w:val="000000"/>
          <w:spacing w:val="-2"/>
          <w:sz w:val="26"/>
          <w:szCs w:val="26"/>
        </w:rPr>
        <w:t xml:space="preserve">.4. </w:t>
      </w:r>
      <w:r w:rsidR="00F95DFB" w:rsidRPr="00057266">
        <w:rPr>
          <w:rFonts w:ascii="Times New Roman" w:hAnsi="Times New Roman"/>
          <w:color w:val="000000"/>
          <w:spacing w:val="-2"/>
          <w:sz w:val="26"/>
          <w:szCs w:val="26"/>
        </w:rPr>
        <w:t>k</w:t>
      </w:r>
      <w:r w:rsidR="009F2EC0" w:rsidRPr="00057266">
        <w:rPr>
          <w:rFonts w:ascii="Times New Roman" w:hAnsi="Times New Roman"/>
          <w:color w:val="000000"/>
          <w:spacing w:val="-2"/>
          <w:sz w:val="26"/>
          <w:szCs w:val="26"/>
        </w:rPr>
        <w:t>it</w:t>
      </w:r>
      <w:r w:rsidR="00F95DFB" w:rsidRPr="00057266">
        <w:rPr>
          <w:rFonts w:ascii="Times New Roman" w:hAnsi="Times New Roman"/>
          <w:color w:val="000000"/>
          <w:spacing w:val="-2"/>
          <w:sz w:val="26"/>
          <w:szCs w:val="26"/>
        </w:rPr>
        <w:t>os,</w:t>
      </w:r>
      <w:r w:rsidR="009F2EC0" w:rsidRPr="00057266">
        <w:rPr>
          <w:rFonts w:ascii="Times New Roman" w:hAnsi="Times New Roman"/>
          <w:color w:val="000000"/>
          <w:spacing w:val="-2"/>
          <w:sz w:val="26"/>
          <w:szCs w:val="26"/>
        </w:rPr>
        <w:t xml:space="preserve"> su </w:t>
      </w:r>
      <w:r w:rsidR="006D73F2" w:rsidRPr="00057266">
        <w:rPr>
          <w:rFonts w:ascii="Times New Roman" w:hAnsi="Times New Roman"/>
          <w:color w:val="000000"/>
          <w:spacing w:val="-2"/>
          <w:sz w:val="26"/>
          <w:szCs w:val="26"/>
        </w:rPr>
        <w:t xml:space="preserve">laikinųjų </w:t>
      </w:r>
      <w:r w:rsidR="009F2EC0" w:rsidRPr="00057266">
        <w:rPr>
          <w:rFonts w:ascii="Times New Roman" w:hAnsi="Times New Roman"/>
          <w:color w:val="000000"/>
          <w:spacing w:val="-2"/>
          <w:sz w:val="26"/>
          <w:szCs w:val="26"/>
        </w:rPr>
        <w:t>darbų atlikimu susijus</w:t>
      </w:r>
      <w:r w:rsidR="00690C71" w:rsidRPr="00057266">
        <w:rPr>
          <w:rFonts w:ascii="Times New Roman" w:hAnsi="Times New Roman"/>
          <w:color w:val="000000"/>
          <w:spacing w:val="-2"/>
          <w:sz w:val="26"/>
          <w:szCs w:val="26"/>
        </w:rPr>
        <w:t>i</w:t>
      </w:r>
      <w:r w:rsidR="00F95DFB" w:rsidRPr="00057266">
        <w:rPr>
          <w:rFonts w:ascii="Times New Roman" w:hAnsi="Times New Roman"/>
          <w:color w:val="000000"/>
          <w:spacing w:val="-2"/>
          <w:sz w:val="26"/>
          <w:szCs w:val="26"/>
        </w:rPr>
        <w:t>os</w:t>
      </w:r>
      <w:r w:rsidR="005709C8">
        <w:rPr>
          <w:rFonts w:ascii="Times New Roman" w:hAnsi="Times New Roman"/>
          <w:color w:val="000000"/>
          <w:spacing w:val="-2"/>
          <w:sz w:val="26"/>
          <w:szCs w:val="26"/>
        </w:rPr>
        <w:t>,</w:t>
      </w:r>
      <w:r w:rsidR="009F2EC0" w:rsidRPr="00057266">
        <w:rPr>
          <w:rFonts w:ascii="Times New Roman" w:hAnsi="Times New Roman"/>
          <w:color w:val="000000"/>
          <w:spacing w:val="-2"/>
          <w:sz w:val="26"/>
          <w:szCs w:val="26"/>
        </w:rPr>
        <w:t xml:space="preserve"> išlaid</w:t>
      </w:r>
      <w:r w:rsidR="00F95DFB" w:rsidRPr="00057266">
        <w:rPr>
          <w:rFonts w:ascii="Times New Roman" w:hAnsi="Times New Roman"/>
          <w:color w:val="000000"/>
          <w:spacing w:val="-2"/>
          <w:sz w:val="26"/>
          <w:szCs w:val="26"/>
        </w:rPr>
        <w:t>os</w:t>
      </w:r>
      <w:r w:rsidRPr="00057266">
        <w:rPr>
          <w:rFonts w:ascii="Times New Roman" w:hAnsi="Times New Roman"/>
          <w:color w:val="000000"/>
          <w:spacing w:val="-2"/>
          <w:sz w:val="26"/>
          <w:szCs w:val="26"/>
        </w:rPr>
        <w:t>:</w:t>
      </w:r>
    </w:p>
    <w:p w:rsidR="00264A3B" w:rsidRPr="00057266" w:rsidRDefault="00A4716E" w:rsidP="00057266">
      <w:pPr>
        <w:pStyle w:val="Pagrindinistekstas"/>
        <w:spacing w:after="0" w:line="240" w:lineRule="auto"/>
        <w:rPr>
          <w:rFonts w:ascii="Times New Roman" w:eastAsia="Times New Roman" w:hAnsi="Times New Roman"/>
          <w:sz w:val="26"/>
          <w:szCs w:val="26"/>
        </w:rPr>
      </w:pPr>
      <w:r w:rsidRPr="00057266">
        <w:rPr>
          <w:rFonts w:ascii="Times New Roman" w:hAnsi="Times New Roman"/>
          <w:color w:val="000000"/>
          <w:spacing w:val="-2"/>
          <w:sz w:val="26"/>
          <w:szCs w:val="26"/>
        </w:rPr>
        <w:tab/>
      </w:r>
      <w:r w:rsidR="00AA3002">
        <w:rPr>
          <w:rFonts w:ascii="Times New Roman" w:hAnsi="Times New Roman"/>
          <w:color w:val="000000"/>
          <w:spacing w:val="-2"/>
          <w:sz w:val="26"/>
          <w:szCs w:val="26"/>
        </w:rPr>
        <w:t>3</w:t>
      </w:r>
      <w:r w:rsidR="003531D6">
        <w:rPr>
          <w:rFonts w:ascii="Times New Roman" w:hAnsi="Times New Roman"/>
          <w:color w:val="000000"/>
          <w:spacing w:val="-2"/>
          <w:sz w:val="26"/>
          <w:szCs w:val="26"/>
        </w:rPr>
        <w:t>0</w:t>
      </w:r>
      <w:r w:rsidRPr="00057266">
        <w:rPr>
          <w:rFonts w:ascii="Times New Roman" w:hAnsi="Times New Roman"/>
          <w:color w:val="000000"/>
          <w:spacing w:val="-2"/>
          <w:sz w:val="26"/>
          <w:szCs w:val="26"/>
        </w:rPr>
        <w:t>.4.1.</w:t>
      </w:r>
      <w:r w:rsidR="006D73F2" w:rsidRPr="00057266">
        <w:rPr>
          <w:rFonts w:ascii="Times New Roman" w:hAnsi="Times New Roman"/>
          <w:color w:val="000000"/>
          <w:spacing w:val="-2"/>
          <w:sz w:val="26"/>
          <w:szCs w:val="26"/>
        </w:rPr>
        <w:t xml:space="preserve"> </w:t>
      </w:r>
      <w:r w:rsidR="00264A3B" w:rsidRPr="00057266">
        <w:rPr>
          <w:rFonts w:ascii="Times New Roman" w:eastAsia="Times New Roman" w:hAnsi="Times New Roman"/>
          <w:sz w:val="26"/>
          <w:szCs w:val="26"/>
        </w:rPr>
        <w:t>transporto;</w:t>
      </w:r>
    </w:p>
    <w:p w:rsidR="00264A3B" w:rsidRPr="00057266" w:rsidRDefault="00264A3B" w:rsidP="00057266">
      <w:pPr>
        <w:spacing w:after="0" w:line="240" w:lineRule="auto"/>
        <w:jc w:val="both"/>
        <w:rPr>
          <w:rFonts w:ascii="Times New Roman" w:eastAsia="Times New Roman" w:hAnsi="Times New Roman"/>
          <w:sz w:val="26"/>
          <w:szCs w:val="26"/>
        </w:rPr>
      </w:pPr>
      <w:r w:rsidRPr="00057266">
        <w:rPr>
          <w:rFonts w:ascii="Times New Roman" w:eastAsia="Times New Roman" w:hAnsi="Times New Roman"/>
          <w:sz w:val="26"/>
          <w:szCs w:val="26"/>
        </w:rPr>
        <w:tab/>
      </w:r>
      <w:r w:rsidR="00AA3002">
        <w:rPr>
          <w:rFonts w:ascii="Times New Roman" w:eastAsia="Times New Roman" w:hAnsi="Times New Roman"/>
          <w:sz w:val="26"/>
          <w:szCs w:val="26"/>
        </w:rPr>
        <w:t>3</w:t>
      </w:r>
      <w:r w:rsidR="003531D6">
        <w:rPr>
          <w:rFonts w:ascii="Times New Roman" w:eastAsia="Times New Roman" w:hAnsi="Times New Roman"/>
          <w:sz w:val="26"/>
          <w:szCs w:val="26"/>
        </w:rPr>
        <w:t>0</w:t>
      </w:r>
      <w:r w:rsidR="00A4716E" w:rsidRPr="00057266">
        <w:rPr>
          <w:rFonts w:ascii="Times New Roman" w:eastAsia="Times New Roman" w:hAnsi="Times New Roman"/>
          <w:sz w:val="26"/>
          <w:szCs w:val="26"/>
        </w:rPr>
        <w:t>.4.2</w:t>
      </w:r>
      <w:r w:rsidR="00962583" w:rsidRPr="00057266">
        <w:rPr>
          <w:rFonts w:ascii="Times New Roman" w:eastAsia="Times New Roman" w:hAnsi="Times New Roman"/>
          <w:sz w:val="26"/>
          <w:szCs w:val="26"/>
        </w:rPr>
        <w:t>. laikinuosius darbus dirbančių asmenų aprūpinimo darbo priemonėmis;</w:t>
      </w:r>
    </w:p>
    <w:p w:rsidR="00264A3B" w:rsidRPr="00057266" w:rsidRDefault="00264A3B" w:rsidP="00057266">
      <w:pPr>
        <w:spacing w:after="0" w:line="240" w:lineRule="auto"/>
        <w:jc w:val="both"/>
        <w:rPr>
          <w:rFonts w:ascii="Times New Roman" w:eastAsia="Times New Roman" w:hAnsi="Times New Roman"/>
          <w:sz w:val="26"/>
          <w:szCs w:val="26"/>
        </w:rPr>
      </w:pPr>
      <w:r w:rsidRPr="00057266">
        <w:rPr>
          <w:rFonts w:ascii="Times New Roman" w:eastAsia="Times New Roman" w:hAnsi="Times New Roman"/>
          <w:sz w:val="26"/>
          <w:szCs w:val="26"/>
        </w:rPr>
        <w:tab/>
      </w:r>
      <w:r w:rsidR="00AA3002">
        <w:rPr>
          <w:rFonts w:ascii="Times New Roman" w:eastAsia="Times New Roman" w:hAnsi="Times New Roman"/>
          <w:sz w:val="26"/>
          <w:szCs w:val="26"/>
        </w:rPr>
        <w:t>3</w:t>
      </w:r>
      <w:r w:rsidR="003531D6">
        <w:rPr>
          <w:rFonts w:ascii="Times New Roman" w:eastAsia="Times New Roman" w:hAnsi="Times New Roman"/>
          <w:sz w:val="26"/>
          <w:szCs w:val="26"/>
        </w:rPr>
        <w:t>0</w:t>
      </w:r>
      <w:r w:rsidR="00A4716E" w:rsidRPr="00057266">
        <w:rPr>
          <w:rFonts w:ascii="Times New Roman" w:eastAsia="Times New Roman" w:hAnsi="Times New Roman"/>
          <w:sz w:val="26"/>
          <w:szCs w:val="26"/>
        </w:rPr>
        <w:t xml:space="preserve">.4.3. </w:t>
      </w:r>
      <w:r w:rsidRPr="00057266">
        <w:rPr>
          <w:rFonts w:ascii="Times New Roman" w:eastAsia="Times New Roman" w:hAnsi="Times New Roman"/>
          <w:sz w:val="26"/>
          <w:szCs w:val="26"/>
        </w:rPr>
        <w:t>nedarbingumo pašalp</w:t>
      </w:r>
      <w:r w:rsidR="00962583" w:rsidRPr="00057266">
        <w:rPr>
          <w:rFonts w:ascii="Times New Roman" w:eastAsia="Times New Roman" w:hAnsi="Times New Roman"/>
          <w:sz w:val="26"/>
          <w:szCs w:val="26"/>
        </w:rPr>
        <w:t>ų</w:t>
      </w:r>
      <w:r w:rsidR="008378ED">
        <w:rPr>
          <w:rFonts w:ascii="Times New Roman" w:eastAsia="Times New Roman" w:hAnsi="Times New Roman"/>
          <w:sz w:val="26"/>
          <w:szCs w:val="26"/>
        </w:rPr>
        <w:t>, iš D</w:t>
      </w:r>
      <w:r w:rsidRPr="00057266">
        <w:rPr>
          <w:rFonts w:ascii="Times New Roman" w:eastAsia="Times New Roman" w:hAnsi="Times New Roman"/>
          <w:sz w:val="26"/>
          <w:szCs w:val="26"/>
        </w:rPr>
        <w:t>arbdavio lėšų mokam</w:t>
      </w:r>
      <w:r w:rsidR="00962583" w:rsidRPr="00057266">
        <w:rPr>
          <w:rFonts w:ascii="Times New Roman" w:eastAsia="Times New Roman" w:hAnsi="Times New Roman"/>
          <w:sz w:val="26"/>
          <w:szCs w:val="26"/>
        </w:rPr>
        <w:t>ų</w:t>
      </w:r>
      <w:r w:rsidRPr="00057266">
        <w:rPr>
          <w:rFonts w:ascii="Times New Roman" w:eastAsia="Times New Roman" w:hAnsi="Times New Roman"/>
          <w:sz w:val="26"/>
          <w:szCs w:val="26"/>
        </w:rPr>
        <w:t xml:space="preserve"> įdarbintam asmeniui tapus laikinai nedarbingam dėl ligos ar traumos</w:t>
      </w:r>
      <w:r w:rsidR="00962583" w:rsidRPr="00057266">
        <w:rPr>
          <w:rFonts w:ascii="Times New Roman" w:eastAsia="Times New Roman" w:hAnsi="Times New Roman"/>
          <w:sz w:val="26"/>
          <w:szCs w:val="26"/>
        </w:rPr>
        <w:t>;</w:t>
      </w:r>
    </w:p>
    <w:p w:rsidR="0074026A" w:rsidRPr="00057266" w:rsidRDefault="00A4716E" w:rsidP="00057266">
      <w:pPr>
        <w:widowControl w:val="0"/>
        <w:suppressAutoHyphens/>
        <w:spacing w:after="0" w:line="240" w:lineRule="auto"/>
        <w:ind w:firstLine="567"/>
        <w:jc w:val="both"/>
        <w:rPr>
          <w:rFonts w:ascii="Times New Roman" w:hAnsi="Times New Roman"/>
          <w:color w:val="000000"/>
          <w:sz w:val="26"/>
          <w:szCs w:val="26"/>
        </w:rPr>
      </w:pPr>
      <w:r w:rsidRPr="00057266">
        <w:rPr>
          <w:rFonts w:ascii="Times New Roman" w:hAnsi="Times New Roman"/>
          <w:color w:val="000000"/>
          <w:sz w:val="26"/>
          <w:szCs w:val="26"/>
        </w:rPr>
        <w:tab/>
      </w:r>
      <w:r w:rsidR="00AA3002">
        <w:rPr>
          <w:rFonts w:ascii="Times New Roman" w:hAnsi="Times New Roman"/>
          <w:color w:val="000000"/>
          <w:sz w:val="26"/>
          <w:szCs w:val="26"/>
        </w:rPr>
        <w:t>3</w:t>
      </w:r>
      <w:r w:rsidR="003531D6">
        <w:rPr>
          <w:rFonts w:ascii="Times New Roman" w:hAnsi="Times New Roman"/>
          <w:color w:val="000000"/>
          <w:sz w:val="26"/>
          <w:szCs w:val="26"/>
        </w:rPr>
        <w:t>0</w:t>
      </w:r>
      <w:r w:rsidRPr="00057266">
        <w:rPr>
          <w:rFonts w:ascii="Times New Roman" w:hAnsi="Times New Roman"/>
          <w:color w:val="000000"/>
          <w:sz w:val="26"/>
          <w:szCs w:val="26"/>
        </w:rPr>
        <w:t xml:space="preserve">.4.4. </w:t>
      </w:r>
      <w:r w:rsidR="009F2EC0" w:rsidRPr="00057266">
        <w:rPr>
          <w:rFonts w:ascii="Times New Roman" w:hAnsi="Times New Roman"/>
          <w:color w:val="000000"/>
          <w:sz w:val="26"/>
          <w:szCs w:val="26"/>
        </w:rPr>
        <w:t>vis</w:t>
      </w:r>
      <w:r w:rsidR="00F95DFB" w:rsidRPr="00057266">
        <w:rPr>
          <w:rFonts w:ascii="Times New Roman" w:hAnsi="Times New Roman"/>
          <w:color w:val="000000"/>
          <w:sz w:val="26"/>
          <w:szCs w:val="26"/>
        </w:rPr>
        <w:t>o</w:t>
      </w:r>
      <w:r w:rsidR="009F2EC0" w:rsidRPr="00057266">
        <w:rPr>
          <w:rFonts w:ascii="Times New Roman" w:hAnsi="Times New Roman"/>
          <w:color w:val="000000"/>
          <w:sz w:val="26"/>
          <w:szCs w:val="26"/>
        </w:rPr>
        <w:t xml:space="preserve">s privalomojo sveikatos tikrinimo ir skiepijimo nuo užkrečiamųjų ligų, jeigu tai numatyta darbuotojų saugą ir sveikatą darbe reglamentuojančiuose teisės aktuose </w:t>
      </w:r>
      <w:r w:rsidR="00962583" w:rsidRPr="00057266">
        <w:rPr>
          <w:rFonts w:ascii="Times New Roman" w:hAnsi="Times New Roman"/>
          <w:color w:val="000000"/>
          <w:sz w:val="26"/>
          <w:szCs w:val="26"/>
        </w:rPr>
        <w:t>(</w:t>
      </w:r>
      <w:r w:rsidR="009F2EC0" w:rsidRPr="00057266">
        <w:rPr>
          <w:rFonts w:ascii="Times New Roman" w:hAnsi="Times New Roman"/>
          <w:color w:val="000000"/>
          <w:sz w:val="26"/>
          <w:szCs w:val="26"/>
        </w:rPr>
        <w:t>pagal pateiktus šias išla</w:t>
      </w:r>
      <w:r w:rsidR="00537484" w:rsidRPr="00057266">
        <w:rPr>
          <w:rFonts w:ascii="Times New Roman" w:hAnsi="Times New Roman"/>
          <w:color w:val="000000"/>
          <w:sz w:val="26"/>
          <w:szCs w:val="26"/>
        </w:rPr>
        <w:t>idas pateisinančius dokumentus</w:t>
      </w:r>
      <w:r w:rsidR="00962583" w:rsidRPr="00057266">
        <w:rPr>
          <w:rFonts w:ascii="Times New Roman" w:hAnsi="Times New Roman"/>
          <w:color w:val="000000"/>
          <w:sz w:val="26"/>
          <w:szCs w:val="26"/>
        </w:rPr>
        <w:t>)</w:t>
      </w:r>
      <w:r w:rsidR="00537484" w:rsidRPr="00057266">
        <w:rPr>
          <w:rFonts w:ascii="Times New Roman" w:hAnsi="Times New Roman"/>
          <w:color w:val="000000"/>
          <w:sz w:val="26"/>
          <w:szCs w:val="26"/>
        </w:rPr>
        <w:t>.</w:t>
      </w:r>
      <w:r w:rsidR="00216977" w:rsidRPr="00057266">
        <w:rPr>
          <w:rFonts w:ascii="Times New Roman" w:hAnsi="Times New Roman"/>
          <w:color w:val="000000"/>
          <w:sz w:val="26"/>
          <w:szCs w:val="26"/>
        </w:rPr>
        <w:t xml:space="preserve">        </w:t>
      </w:r>
      <w:r w:rsidR="00E46D38">
        <w:rPr>
          <w:rFonts w:ascii="Times New Roman" w:hAnsi="Times New Roman"/>
          <w:color w:val="000000"/>
          <w:sz w:val="26"/>
          <w:szCs w:val="26"/>
        </w:rPr>
        <w:t xml:space="preserve">                                                                                                                                </w:t>
      </w:r>
      <w:r w:rsidR="008F1F8A">
        <w:rPr>
          <w:rFonts w:ascii="Times New Roman" w:hAnsi="Times New Roman"/>
          <w:color w:val="000000"/>
          <w:sz w:val="26"/>
          <w:szCs w:val="26"/>
        </w:rPr>
        <w:t xml:space="preserve"> </w:t>
      </w:r>
    </w:p>
    <w:p w:rsidR="005A60B2" w:rsidRPr="00057266" w:rsidRDefault="005A60B2" w:rsidP="00057266">
      <w:pPr>
        <w:widowControl w:val="0"/>
        <w:suppressAutoHyphens/>
        <w:spacing w:after="0" w:line="240" w:lineRule="auto"/>
        <w:ind w:firstLine="567"/>
        <w:jc w:val="both"/>
        <w:rPr>
          <w:rFonts w:ascii="Times New Roman" w:hAnsi="Times New Roman"/>
          <w:color w:val="000000"/>
          <w:sz w:val="26"/>
          <w:szCs w:val="26"/>
        </w:rPr>
      </w:pPr>
    </w:p>
    <w:p w:rsidR="007A7FBC" w:rsidRPr="00057266" w:rsidRDefault="007A7FBC" w:rsidP="00057266">
      <w:pPr>
        <w:spacing w:after="0" w:line="240" w:lineRule="auto"/>
        <w:jc w:val="center"/>
        <w:rPr>
          <w:rFonts w:ascii="Times New Roman" w:eastAsia="Times New Roman" w:hAnsi="Times New Roman"/>
          <w:b/>
          <w:bCs/>
          <w:sz w:val="26"/>
          <w:szCs w:val="26"/>
        </w:rPr>
      </w:pPr>
      <w:r w:rsidRPr="00057266">
        <w:rPr>
          <w:rFonts w:ascii="Times New Roman" w:eastAsia="Times New Roman" w:hAnsi="Times New Roman"/>
          <w:b/>
          <w:bCs/>
          <w:sz w:val="26"/>
          <w:szCs w:val="26"/>
        </w:rPr>
        <w:t>V SKYRIUS</w:t>
      </w:r>
    </w:p>
    <w:p w:rsidR="007A7FBC" w:rsidRPr="00057266" w:rsidRDefault="00A97C0B" w:rsidP="00057266">
      <w:pPr>
        <w:spacing w:after="0" w:line="240" w:lineRule="auto"/>
        <w:jc w:val="center"/>
        <w:rPr>
          <w:rFonts w:ascii="Times New Roman" w:eastAsia="Times New Roman" w:hAnsi="Times New Roman"/>
          <w:b/>
          <w:bCs/>
          <w:sz w:val="26"/>
          <w:szCs w:val="26"/>
        </w:rPr>
      </w:pPr>
      <w:r w:rsidRPr="00057266">
        <w:rPr>
          <w:rFonts w:ascii="Times New Roman" w:eastAsia="Times New Roman" w:hAnsi="Times New Roman"/>
          <w:b/>
          <w:bCs/>
          <w:sz w:val="26"/>
          <w:szCs w:val="26"/>
        </w:rPr>
        <w:t>TĘSTINUMO ANALIZĖ IR PROGNOZĖS</w:t>
      </w:r>
    </w:p>
    <w:p w:rsidR="00A97C0B" w:rsidRPr="00057266" w:rsidRDefault="00A97C0B" w:rsidP="00057266">
      <w:pPr>
        <w:spacing w:after="0" w:line="240" w:lineRule="auto"/>
        <w:jc w:val="center"/>
        <w:rPr>
          <w:rFonts w:ascii="Times New Roman" w:eastAsia="Times New Roman" w:hAnsi="Times New Roman"/>
          <w:b/>
          <w:bCs/>
          <w:sz w:val="26"/>
          <w:szCs w:val="26"/>
        </w:rPr>
      </w:pPr>
    </w:p>
    <w:p w:rsidR="00382B88" w:rsidRPr="00822260" w:rsidRDefault="00A90CBD" w:rsidP="00A90CBD">
      <w:pPr>
        <w:spacing w:after="0" w:line="240" w:lineRule="auto"/>
        <w:ind w:firstLine="709"/>
        <w:jc w:val="both"/>
        <w:rPr>
          <w:rFonts w:ascii="Times New Roman" w:hAnsi="Times New Roman"/>
          <w:sz w:val="26"/>
          <w:szCs w:val="26"/>
          <w:lang w:eastAsia="lt-LT"/>
        </w:rPr>
      </w:pPr>
      <w:r>
        <w:rPr>
          <w:rFonts w:ascii="Times New Roman" w:eastAsia="Times New Roman" w:hAnsi="Times New Roman"/>
          <w:bCs/>
          <w:sz w:val="26"/>
          <w:szCs w:val="26"/>
        </w:rPr>
        <w:t>3</w:t>
      </w:r>
      <w:r w:rsidR="003531D6">
        <w:rPr>
          <w:rFonts w:ascii="Times New Roman" w:eastAsia="Times New Roman" w:hAnsi="Times New Roman"/>
          <w:bCs/>
          <w:sz w:val="26"/>
          <w:szCs w:val="26"/>
        </w:rPr>
        <w:t>1</w:t>
      </w:r>
      <w:r>
        <w:rPr>
          <w:rFonts w:ascii="Times New Roman" w:eastAsia="Times New Roman" w:hAnsi="Times New Roman"/>
          <w:bCs/>
          <w:sz w:val="26"/>
          <w:szCs w:val="26"/>
        </w:rPr>
        <w:t>.</w:t>
      </w:r>
      <w:r w:rsidR="007B5CB0" w:rsidRPr="00822260">
        <w:rPr>
          <w:rFonts w:ascii="Times New Roman" w:hAnsi="Times New Roman"/>
          <w:sz w:val="26"/>
          <w:szCs w:val="26"/>
          <w:lang w:eastAsia="lt-LT"/>
        </w:rPr>
        <w:t xml:space="preserve">  </w:t>
      </w:r>
      <w:r w:rsidR="00E301E8" w:rsidRPr="00822260">
        <w:rPr>
          <w:rFonts w:ascii="Times New Roman" w:hAnsi="Times New Roman"/>
          <w:sz w:val="26"/>
          <w:szCs w:val="26"/>
          <w:lang w:eastAsia="lt-LT"/>
        </w:rPr>
        <w:t>Prognozuojama</w:t>
      </w:r>
      <w:r w:rsidR="00382B88" w:rsidRPr="00822260">
        <w:rPr>
          <w:rFonts w:ascii="Times New Roman" w:hAnsi="Times New Roman"/>
          <w:sz w:val="26"/>
          <w:szCs w:val="26"/>
          <w:lang w:eastAsia="lt-LT"/>
        </w:rPr>
        <w:t xml:space="preserve">, kad </w:t>
      </w:r>
      <w:r w:rsidR="00E301E8" w:rsidRPr="00822260">
        <w:rPr>
          <w:rFonts w:ascii="Times New Roman" w:hAnsi="Times New Roman"/>
          <w:sz w:val="26"/>
          <w:szCs w:val="26"/>
          <w:lang w:eastAsia="lt-LT"/>
        </w:rPr>
        <w:t>201</w:t>
      </w:r>
      <w:r w:rsidR="00996E74">
        <w:rPr>
          <w:rFonts w:ascii="Times New Roman" w:hAnsi="Times New Roman"/>
          <w:sz w:val="26"/>
          <w:szCs w:val="26"/>
          <w:lang w:eastAsia="lt-LT"/>
        </w:rPr>
        <w:t>9</w:t>
      </w:r>
      <w:r w:rsidR="00E301E8" w:rsidRPr="00822260">
        <w:rPr>
          <w:rFonts w:ascii="Times New Roman" w:hAnsi="Times New Roman"/>
          <w:sz w:val="26"/>
          <w:szCs w:val="26"/>
          <w:lang w:eastAsia="lt-LT"/>
        </w:rPr>
        <w:t xml:space="preserve"> m. Programoje</w:t>
      </w:r>
      <w:r w:rsidR="007B5CB0" w:rsidRPr="00822260">
        <w:rPr>
          <w:rFonts w:ascii="Times New Roman" w:hAnsi="Times New Roman"/>
          <w:sz w:val="26"/>
          <w:szCs w:val="26"/>
          <w:lang w:eastAsia="lt-LT"/>
        </w:rPr>
        <w:t xml:space="preserve"> dalyvaus</w:t>
      </w:r>
      <w:r w:rsidR="00F84BC8">
        <w:rPr>
          <w:rFonts w:ascii="Times New Roman" w:hAnsi="Times New Roman"/>
          <w:sz w:val="26"/>
          <w:szCs w:val="26"/>
          <w:lang w:eastAsia="lt-LT"/>
        </w:rPr>
        <w:t xml:space="preserve"> </w:t>
      </w:r>
      <w:r w:rsidR="00B778F1">
        <w:rPr>
          <w:rFonts w:ascii="Times New Roman" w:hAnsi="Times New Roman"/>
          <w:sz w:val="26"/>
          <w:szCs w:val="26"/>
          <w:lang w:eastAsia="lt-LT"/>
        </w:rPr>
        <w:t>65</w:t>
      </w:r>
      <w:r w:rsidR="00E301E8" w:rsidRPr="00822260">
        <w:rPr>
          <w:rFonts w:ascii="Times New Roman" w:hAnsi="Times New Roman"/>
          <w:sz w:val="26"/>
          <w:szCs w:val="26"/>
          <w:lang w:eastAsia="lt-LT"/>
        </w:rPr>
        <w:t xml:space="preserve"> </w:t>
      </w:r>
      <w:r>
        <w:rPr>
          <w:rFonts w:ascii="Times New Roman" w:hAnsi="Times New Roman"/>
          <w:sz w:val="26"/>
          <w:szCs w:val="26"/>
          <w:lang w:eastAsia="lt-LT"/>
        </w:rPr>
        <w:t xml:space="preserve">Programos tikslinių grupių </w:t>
      </w:r>
      <w:r w:rsidR="007B5CB0" w:rsidRPr="00822260">
        <w:rPr>
          <w:rFonts w:ascii="Times New Roman" w:hAnsi="Times New Roman"/>
          <w:sz w:val="26"/>
          <w:szCs w:val="26"/>
          <w:lang w:eastAsia="lt-LT"/>
        </w:rPr>
        <w:t>bedarb</w:t>
      </w:r>
      <w:r>
        <w:rPr>
          <w:rFonts w:ascii="Times New Roman" w:hAnsi="Times New Roman"/>
          <w:sz w:val="26"/>
          <w:szCs w:val="26"/>
          <w:lang w:eastAsia="lt-LT"/>
        </w:rPr>
        <w:t>i</w:t>
      </w:r>
      <w:r w:rsidR="00215735">
        <w:rPr>
          <w:rFonts w:ascii="Times New Roman" w:hAnsi="Times New Roman"/>
          <w:sz w:val="26"/>
          <w:szCs w:val="26"/>
          <w:lang w:eastAsia="lt-LT"/>
        </w:rPr>
        <w:t>ai</w:t>
      </w:r>
      <w:r>
        <w:rPr>
          <w:rFonts w:ascii="Times New Roman" w:hAnsi="Times New Roman"/>
          <w:sz w:val="26"/>
          <w:szCs w:val="26"/>
          <w:lang w:eastAsia="lt-LT"/>
        </w:rPr>
        <w:t>, dauguma iš jų bus 40 metų ir vyresni asmenys, socialinių pašalpų gavėjai.</w:t>
      </w:r>
    </w:p>
    <w:p w:rsidR="00A90CBD" w:rsidRDefault="00A90CBD" w:rsidP="00A90CBD">
      <w:pPr>
        <w:spacing w:after="0" w:line="240" w:lineRule="auto"/>
        <w:ind w:firstLine="709"/>
        <w:jc w:val="both"/>
        <w:rPr>
          <w:rFonts w:ascii="Times New Roman" w:eastAsia="Times New Roman" w:hAnsi="Times New Roman"/>
          <w:sz w:val="26"/>
          <w:szCs w:val="26"/>
        </w:rPr>
      </w:pPr>
      <w:r w:rsidRPr="00822260">
        <w:rPr>
          <w:rFonts w:ascii="Times New Roman" w:hAnsi="Times New Roman"/>
          <w:sz w:val="26"/>
          <w:szCs w:val="26"/>
          <w:lang w:eastAsia="lt-LT"/>
        </w:rPr>
        <w:t>3</w:t>
      </w:r>
      <w:r w:rsidR="003531D6">
        <w:rPr>
          <w:rFonts w:ascii="Times New Roman" w:hAnsi="Times New Roman"/>
          <w:sz w:val="26"/>
          <w:szCs w:val="26"/>
          <w:lang w:eastAsia="lt-LT"/>
        </w:rPr>
        <w:t>2</w:t>
      </w:r>
      <w:r w:rsidRPr="00822260">
        <w:rPr>
          <w:rFonts w:ascii="Times New Roman" w:hAnsi="Times New Roman"/>
          <w:sz w:val="26"/>
          <w:szCs w:val="26"/>
          <w:lang w:eastAsia="lt-LT"/>
        </w:rPr>
        <w:t xml:space="preserve">. </w:t>
      </w:r>
      <w:r>
        <w:rPr>
          <w:rFonts w:ascii="Times New Roman" w:hAnsi="Times New Roman"/>
          <w:sz w:val="26"/>
          <w:szCs w:val="26"/>
          <w:lang w:eastAsia="lt-LT"/>
        </w:rPr>
        <w:t xml:space="preserve">Programa bus tęstinė. </w:t>
      </w:r>
      <w:r>
        <w:rPr>
          <w:rFonts w:ascii="Times New Roman" w:eastAsia="Times New Roman" w:hAnsi="Times New Roman"/>
          <w:sz w:val="26"/>
          <w:szCs w:val="26"/>
        </w:rPr>
        <w:t xml:space="preserve">Atsižvelgiant į ieškančių darbo užimtumo didinimo poreikius, pasibaigus Programai, </w:t>
      </w:r>
      <w:r w:rsidR="00215735">
        <w:rPr>
          <w:rFonts w:ascii="Times New Roman" w:hAnsi="Times New Roman"/>
          <w:sz w:val="26"/>
          <w:szCs w:val="26"/>
          <w:lang w:eastAsia="lt-LT"/>
        </w:rPr>
        <w:t xml:space="preserve"> </w:t>
      </w:r>
      <w:r>
        <w:rPr>
          <w:rFonts w:ascii="Times New Roman" w:hAnsi="Times New Roman"/>
          <w:sz w:val="26"/>
          <w:szCs w:val="26"/>
          <w:lang w:eastAsia="lt-LT"/>
        </w:rPr>
        <w:t xml:space="preserve">2020 m. </w:t>
      </w:r>
      <w:r>
        <w:rPr>
          <w:rFonts w:ascii="Times New Roman" w:eastAsia="Times New Roman" w:hAnsi="Times New Roman"/>
          <w:sz w:val="26"/>
          <w:szCs w:val="26"/>
        </w:rPr>
        <w:t>planuojama toliau tęsti laikino pobūdžio, aukštos kvalifikacijos nereikalaujančius, pagalbinius darbus. Gavus didesnį Programos finansavimą, planuojama ieškoti kitų užimtumo didinimo būdų ir formų, plėsti Programos vykdomas veiklas.</w:t>
      </w:r>
    </w:p>
    <w:p w:rsidR="002F70AD" w:rsidRPr="003551D1" w:rsidRDefault="00A90CBD" w:rsidP="009C1533">
      <w:pPr>
        <w:spacing w:after="0" w:line="240" w:lineRule="auto"/>
        <w:jc w:val="both"/>
        <w:rPr>
          <w:rFonts w:ascii="Times New Roman" w:eastAsia="Times New Roman" w:hAnsi="Times New Roman"/>
          <w:bCs/>
          <w:sz w:val="26"/>
          <w:szCs w:val="26"/>
        </w:rPr>
      </w:pPr>
      <w:bookmarkStart w:id="9" w:name="part_929f6ec8afc54e3f9299f0b1177a7fd1"/>
      <w:bookmarkEnd w:id="9"/>
      <w:r>
        <w:rPr>
          <w:rFonts w:ascii="Times New Roman" w:eastAsia="Times New Roman" w:hAnsi="Times New Roman"/>
          <w:bCs/>
          <w:sz w:val="26"/>
          <w:szCs w:val="26"/>
        </w:rPr>
        <w:tab/>
      </w:r>
      <w:r w:rsidR="007B5CB0">
        <w:rPr>
          <w:rFonts w:ascii="Times New Roman" w:eastAsia="Times New Roman" w:hAnsi="Times New Roman"/>
          <w:bCs/>
          <w:sz w:val="26"/>
          <w:szCs w:val="26"/>
        </w:rPr>
        <w:t>3</w:t>
      </w:r>
      <w:r w:rsidR="003531D6">
        <w:rPr>
          <w:rFonts w:ascii="Times New Roman" w:eastAsia="Times New Roman" w:hAnsi="Times New Roman"/>
          <w:bCs/>
          <w:sz w:val="26"/>
          <w:szCs w:val="26"/>
        </w:rPr>
        <w:t>3</w:t>
      </w:r>
      <w:r w:rsidR="007B5CB0">
        <w:rPr>
          <w:rFonts w:ascii="Times New Roman" w:eastAsia="Times New Roman" w:hAnsi="Times New Roman"/>
          <w:bCs/>
          <w:sz w:val="26"/>
          <w:szCs w:val="26"/>
        </w:rPr>
        <w:t xml:space="preserve">. </w:t>
      </w:r>
      <w:r w:rsidR="00114E95" w:rsidRPr="00057266">
        <w:rPr>
          <w:rFonts w:ascii="Times New Roman" w:eastAsia="Times New Roman" w:hAnsi="Times New Roman"/>
          <w:bCs/>
          <w:sz w:val="26"/>
          <w:szCs w:val="26"/>
        </w:rPr>
        <w:t>Prognozuojama</w:t>
      </w:r>
      <w:r>
        <w:rPr>
          <w:rFonts w:ascii="Times New Roman" w:eastAsia="Times New Roman" w:hAnsi="Times New Roman"/>
          <w:bCs/>
          <w:sz w:val="26"/>
          <w:szCs w:val="26"/>
        </w:rPr>
        <w:t>,</w:t>
      </w:r>
      <w:r w:rsidR="00114E95" w:rsidRPr="00057266">
        <w:rPr>
          <w:rFonts w:ascii="Times New Roman" w:eastAsia="Times New Roman" w:hAnsi="Times New Roman"/>
          <w:bCs/>
          <w:sz w:val="26"/>
          <w:szCs w:val="26"/>
        </w:rPr>
        <w:t xml:space="preserve"> kad laikino užimtumo priemonių taikymas leis iš dalies sumažinti registruotą nedarbą bei suteiks</w:t>
      </w:r>
      <w:r w:rsidR="00AF0149">
        <w:rPr>
          <w:rFonts w:ascii="Times New Roman" w:eastAsia="Times New Roman" w:hAnsi="Times New Roman"/>
          <w:bCs/>
          <w:sz w:val="26"/>
          <w:szCs w:val="26"/>
        </w:rPr>
        <w:t xml:space="preserve"> </w:t>
      </w:r>
      <w:r w:rsidR="001F5284">
        <w:rPr>
          <w:rFonts w:ascii="Times New Roman" w:eastAsia="Times New Roman" w:hAnsi="Times New Roman"/>
          <w:bCs/>
          <w:sz w:val="26"/>
          <w:szCs w:val="26"/>
        </w:rPr>
        <w:t>65</w:t>
      </w:r>
      <w:r w:rsidR="00F84BC8">
        <w:rPr>
          <w:rFonts w:ascii="Times New Roman" w:eastAsia="Times New Roman" w:hAnsi="Times New Roman"/>
          <w:bCs/>
          <w:sz w:val="26"/>
          <w:szCs w:val="26"/>
        </w:rPr>
        <w:t xml:space="preserve"> </w:t>
      </w:r>
      <w:r w:rsidR="00114E95" w:rsidRPr="00057266">
        <w:rPr>
          <w:rFonts w:ascii="Times New Roman" w:eastAsia="Times New Roman" w:hAnsi="Times New Roman"/>
          <w:bCs/>
          <w:sz w:val="26"/>
          <w:szCs w:val="26"/>
        </w:rPr>
        <w:t>bedarbi</w:t>
      </w:r>
      <w:r w:rsidR="005709C8">
        <w:rPr>
          <w:rFonts w:ascii="Times New Roman" w:eastAsia="Times New Roman" w:hAnsi="Times New Roman"/>
          <w:bCs/>
          <w:sz w:val="26"/>
          <w:szCs w:val="26"/>
        </w:rPr>
        <w:t>ams</w:t>
      </w:r>
      <w:r w:rsidR="00114E95" w:rsidRPr="00057266">
        <w:rPr>
          <w:rFonts w:ascii="Times New Roman" w:eastAsia="Times New Roman" w:hAnsi="Times New Roman"/>
          <w:bCs/>
          <w:sz w:val="26"/>
          <w:szCs w:val="26"/>
        </w:rPr>
        <w:t xml:space="preserve"> pagalbą įgyjant darbo praktikos, paskatins įsitvirtinti darbo rinkoje</w:t>
      </w:r>
      <w:r>
        <w:rPr>
          <w:rFonts w:ascii="Times New Roman" w:eastAsia="Times New Roman" w:hAnsi="Times New Roman"/>
          <w:bCs/>
          <w:sz w:val="26"/>
          <w:szCs w:val="26"/>
        </w:rPr>
        <w:t>.</w:t>
      </w:r>
    </w:p>
    <w:p w:rsidR="00AF0149" w:rsidRDefault="00AF0149" w:rsidP="00057266">
      <w:pPr>
        <w:spacing w:after="0" w:line="240" w:lineRule="auto"/>
        <w:jc w:val="center"/>
        <w:rPr>
          <w:rFonts w:ascii="Times New Roman" w:eastAsia="Times New Roman" w:hAnsi="Times New Roman"/>
          <w:b/>
          <w:sz w:val="26"/>
          <w:szCs w:val="26"/>
        </w:rPr>
      </w:pPr>
    </w:p>
    <w:p w:rsidR="00AF0149" w:rsidRDefault="00AF0149" w:rsidP="00057266">
      <w:pPr>
        <w:spacing w:after="0" w:line="240" w:lineRule="auto"/>
        <w:jc w:val="center"/>
        <w:rPr>
          <w:rFonts w:ascii="Times New Roman" w:eastAsia="Times New Roman" w:hAnsi="Times New Roman"/>
          <w:b/>
          <w:sz w:val="26"/>
          <w:szCs w:val="26"/>
        </w:rPr>
      </w:pPr>
    </w:p>
    <w:p w:rsidR="007A7FBC" w:rsidRPr="00057266" w:rsidRDefault="00A97C0B" w:rsidP="00057266">
      <w:pPr>
        <w:spacing w:after="0" w:line="240" w:lineRule="auto"/>
        <w:jc w:val="center"/>
        <w:rPr>
          <w:rFonts w:ascii="Times New Roman" w:eastAsia="Times New Roman" w:hAnsi="Times New Roman"/>
          <w:b/>
          <w:sz w:val="26"/>
          <w:szCs w:val="26"/>
        </w:rPr>
      </w:pPr>
      <w:r w:rsidRPr="00057266">
        <w:rPr>
          <w:rFonts w:ascii="Times New Roman" w:eastAsia="Times New Roman" w:hAnsi="Times New Roman"/>
          <w:b/>
          <w:sz w:val="26"/>
          <w:szCs w:val="26"/>
        </w:rPr>
        <w:t>VI SKYRIUS</w:t>
      </w:r>
    </w:p>
    <w:p w:rsidR="00A97C0B" w:rsidRDefault="00A97C0B" w:rsidP="00057266">
      <w:pPr>
        <w:spacing w:after="0" w:line="240" w:lineRule="auto"/>
        <w:jc w:val="center"/>
        <w:rPr>
          <w:rFonts w:ascii="Times New Roman" w:eastAsia="Times New Roman" w:hAnsi="Times New Roman"/>
          <w:b/>
          <w:sz w:val="26"/>
          <w:szCs w:val="26"/>
        </w:rPr>
      </w:pPr>
      <w:r w:rsidRPr="00057266">
        <w:rPr>
          <w:rFonts w:ascii="Times New Roman" w:eastAsia="Times New Roman" w:hAnsi="Times New Roman"/>
          <w:b/>
          <w:sz w:val="26"/>
          <w:szCs w:val="26"/>
        </w:rPr>
        <w:t>ĮGYVENDINIMO PRIEŽIŪRA IR ĮVERTINIMAS</w:t>
      </w:r>
    </w:p>
    <w:p w:rsidR="009C1533" w:rsidRPr="00057266" w:rsidRDefault="009C1533" w:rsidP="00057266">
      <w:pPr>
        <w:spacing w:after="0" w:line="240" w:lineRule="auto"/>
        <w:jc w:val="center"/>
        <w:rPr>
          <w:rFonts w:ascii="Times New Roman" w:eastAsia="Times New Roman" w:hAnsi="Times New Roman"/>
          <w:b/>
          <w:sz w:val="26"/>
          <w:szCs w:val="26"/>
        </w:rPr>
      </w:pPr>
    </w:p>
    <w:p w:rsidR="00382B88" w:rsidRPr="00057266" w:rsidRDefault="00A90CBD" w:rsidP="00057266">
      <w:pPr>
        <w:widowControl w:val="0"/>
        <w:suppressAutoHyphens/>
        <w:spacing w:after="0" w:line="240" w:lineRule="auto"/>
        <w:ind w:firstLine="567"/>
        <w:jc w:val="both"/>
        <w:rPr>
          <w:rFonts w:ascii="Times New Roman" w:hAnsi="Times New Roman"/>
          <w:color w:val="000000"/>
          <w:sz w:val="26"/>
          <w:szCs w:val="26"/>
        </w:rPr>
      </w:pPr>
      <w:r>
        <w:rPr>
          <w:rFonts w:ascii="Times New Roman" w:eastAsia="Times New Roman" w:hAnsi="Times New Roman"/>
          <w:color w:val="000000"/>
          <w:sz w:val="26"/>
          <w:szCs w:val="26"/>
          <w:lang w:eastAsia="lt-LT"/>
        </w:rPr>
        <w:t>3</w:t>
      </w:r>
      <w:r w:rsidR="003531D6">
        <w:rPr>
          <w:rFonts w:ascii="Times New Roman" w:eastAsia="Times New Roman" w:hAnsi="Times New Roman"/>
          <w:color w:val="000000"/>
          <w:sz w:val="26"/>
          <w:szCs w:val="26"/>
          <w:lang w:eastAsia="lt-LT"/>
        </w:rPr>
        <w:t>4</w:t>
      </w:r>
      <w:r w:rsidR="00A97C0B" w:rsidRPr="00057266">
        <w:rPr>
          <w:rFonts w:ascii="Times New Roman" w:hAnsi="Times New Roman"/>
          <w:color w:val="000000"/>
          <w:sz w:val="26"/>
          <w:szCs w:val="26"/>
        </w:rPr>
        <w:t>. Programos įgyvendinimo stebėseną vykdo ir pasiektos pažangos vertinimą atlieka Biržų rajono savivaldybės administracij</w:t>
      </w:r>
      <w:r w:rsidR="00C727A5">
        <w:rPr>
          <w:rFonts w:ascii="Times New Roman" w:hAnsi="Times New Roman"/>
          <w:color w:val="000000"/>
          <w:sz w:val="26"/>
          <w:szCs w:val="26"/>
        </w:rPr>
        <w:t>os Strateginio planavimo ir turto valdymo skyrius</w:t>
      </w:r>
      <w:r w:rsidR="00A97C0B" w:rsidRPr="00057266">
        <w:rPr>
          <w:rFonts w:ascii="Times New Roman" w:hAnsi="Times New Roman"/>
          <w:color w:val="000000"/>
          <w:sz w:val="26"/>
          <w:szCs w:val="26"/>
        </w:rPr>
        <w:t xml:space="preserve">. </w:t>
      </w:r>
      <w:r w:rsidR="007A1805">
        <w:rPr>
          <w:rFonts w:ascii="Times New Roman" w:hAnsi="Times New Roman"/>
          <w:color w:val="000000"/>
          <w:sz w:val="26"/>
          <w:szCs w:val="26"/>
        </w:rPr>
        <w:t xml:space="preserve">Programoje dalyvaujantys </w:t>
      </w:r>
      <w:r w:rsidR="008378ED">
        <w:rPr>
          <w:rFonts w:ascii="Times New Roman" w:hAnsi="Times New Roman"/>
          <w:color w:val="000000"/>
          <w:sz w:val="26"/>
          <w:szCs w:val="26"/>
        </w:rPr>
        <w:t>D</w:t>
      </w:r>
      <w:r w:rsidR="007A1805">
        <w:rPr>
          <w:rFonts w:ascii="Times New Roman" w:hAnsi="Times New Roman"/>
          <w:color w:val="000000"/>
          <w:sz w:val="26"/>
          <w:szCs w:val="26"/>
        </w:rPr>
        <w:t>arbdaviai</w:t>
      </w:r>
      <w:r w:rsidR="00A97C0B" w:rsidRPr="00057266">
        <w:rPr>
          <w:rFonts w:ascii="Times New Roman" w:hAnsi="Times New Roman"/>
          <w:color w:val="000000"/>
          <w:sz w:val="26"/>
          <w:szCs w:val="26"/>
        </w:rPr>
        <w:t xml:space="preserve"> teikia informaciją apie priemonės įgyvendinimą ir rezultatų pasiekimą.</w:t>
      </w:r>
      <w:r w:rsidR="00C727A5">
        <w:rPr>
          <w:rFonts w:ascii="Times New Roman" w:hAnsi="Times New Roman"/>
          <w:color w:val="000000"/>
          <w:sz w:val="26"/>
          <w:szCs w:val="26"/>
        </w:rPr>
        <w:t xml:space="preserve"> </w:t>
      </w:r>
    </w:p>
    <w:p w:rsidR="00A90CBD" w:rsidRDefault="009D0677" w:rsidP="00A90CBD">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ab/>
      </w:r>
    </w:p>
    <w:p w:rsidR="00A97C0B" w:rsidRPr="00057266" w:rsidRDefault="00A97C0B" w:rsidP="00A90CBD">
      <w:pPr>
        <w:spacing w:after="0" w:line="240" w:lineRule="auto"/>
        <w:jc w:val="center"/>
        <w:rPr>
          <w:rFonts w:ascii="Times New Roman" w:eastAsia="Times New Roman" w:hAnsi="Times New Roman"/>
          <w:b/>
          <w:sz w:val="26"/>
          <w:szCs w:val="26"/>
        </w:rPr>
      </w:pPr>
      <w:r w:rsidRPr="00057266">
        <w:rPr>
          <w:rFonts w:ascii="Times New Roman" w:eastAsia="Times New Roman" w:hAnsi="Times New Roman"/>
          <w:b/>
          <w:sz w:val="26"/>
          <w:szCs w:val="26"/>
        </w:rPr>
        <w:t>VII SKYRIUS</w:t>
      </w:r>
    </w:p>
    <w:p w:rsidR="00A97C0B" w:rsidRPr="00057266" w:rsidRDefault="00A97C0B" w:rsidP="00057266">
      <w:pPr>
        <w:spacing w:after="0" w:line="240" w:lineRule="auto"/>
        <w:jc w:val="center"/>
        <w:rPr>
          <w:rFonts w:ascii="Times New Roman" w:eastAsia="Times New Roman" w:hAnsi="Times New Roman"/>
          <w:b/>
          <w:sz w:val="26"/>
          <w:szCs w:val="26"/>
        </w:rPr>
      </w:pPr>
      <w:r w:rsidRPr="00057266">
        <w:rPr>
          <w:rFonts w:ascii="Times New Roman" w:eastAsia="Times New Roman" w:hAnsi="Times New Roman"/>
          <w:b/>
          <w:sz w:val="26"/>
          <w:szCs w:val="26"/>
        </w:rPr>
        <w:t>VIEŠINIMAS</w:t>
      </w:r>
    </w:p>
    <w:p w:rsidR="00A97C0B" w:rsidRPr="00057266" w:rsidRDefault="00A97C0B" w:rsidP="00057266">
      <w:pPr>
        <w:spacing w:after="0" w:line="240" w:lineRule="auto"/>
        <w:jc w:val="center"/>
        <w:rPr>
          <w:rFonts w:ascii="Times New Roman" w:eastAsia="Times New Roman" w:hAnsi="Times New Roman"/>
          <w:b/>
          <w:sz w:val="26"/>
          <w:szCs w:val="26"/>
        </w:rPr>
      </w:pPr>
    </w:p>
    <w:p w:rsidR="00A97C0B" w:rsidRPr="00057266" w:rsidRDefault="00A90CBD" w:rsidP="00057266">
      <w:pPr>
        <w:pStyle w:val="Sraopastraipa"/>
        <w:ind w:left="0" w:firstLine="720"/>
        <w:jc w:val="both"/>
        <w:rPr>
          <w:sz w:val="26"/>
          <w:szCs w:val="26"/>
        </w:rPr>
      </w:pPr>
      <w:r>
        <w:rPr>
          <w:sz w:val="26"/>
          <w:szCs w:val="26"/>
        </w:rPr>
        <w:t>3</w:t>
      </w:r>
      <w:r w:rsidR="003531D6">
        <w:rPr>
          <w:sz w:val="26"/>
          <w:szCs w:val="26"/>
        </w:rPr>
        <w:t>5</w:t>
      </w:r>
      <w:r>
        <w:rPr>
          <w:sz w:val="26"/>
          <w:szCs w:val="26"/>
        </w:rPr>
        <w:t xml:space="preserve">. </w:t>
      </w:r>
      <w:r w:rsidR="00A97C0B" w:rsidRPr="00057266">
        <w:rPr>
          <w:sz w:val="26"/>
          <w:szCs w:val="26"/>
        </w:rPr>
        <w:t>Informacija apie Programą, jos įgyvendinimo</w:t>
      </w:r>
      <w:r w:rsidR="0075199B">
        <w:rPr>
          <w:sz w:val="26"/>
          <w:szCs w:val="26"/>
        </w:rPr>
        <w:t xml:space="preserve"> metu</w:t>
      </w:r>
      <w:r w:rsidR="00A97C0B" w:rsidRPr="00057266">
        <w:rPr>
          <w:sz w:val="26"/>
          <w:szCs w:val="26"/>
        </w:rPr>
        <w:t xml:space="preserve"> pasiektus rezultatus, gerosios patirties pavyzdžius </w:t>
      </w:r>
      <w:r w:rsidR="00382B88">
        <w:rPr>
          <w:sz w:val="26"/>
          <w:szCs w:val="26"/>
        </w:rPr>
        <w:t>s</w:t>
      </w:r>
      <w:r w:rsidR="00A97C0B" w:rsidRPr="00057266">
        <w:rPr>
          <w:sz w:val="26"/>
          <w:szCs w:val="26"/>
        </w:rPr>
        <w:t xml:space="preserve">kelbiama </w:t>
      </w:r>
      <w:r w:rsidR="005709C8">
        <w:rPr>
          <w:sz w:val="26"/>
          <w:szCs w:val="26"/>
        </w:rPr>
        <w:t>S</w:t>
      </w:r>
      <w:r w:rsidR="00A97C0B" w:rsidRPr="00057266">
        <w:rPr>
          <w:sz w:val="26"/>
          <w:szCs w:val="26"/>
        </w:rPr>
        <w:t xml:space="preserve">avivaldybės interneto svetainėje, </w:t>
      </w:r>
      <w:r w:rsidR="004F7E1A">
        <w:rPr>
          <w:sz w:val="26"/>
          <w:szCs w:val="26"/>
        </w:rPr>
        <w:t>užimtumo tarnybos</w:t>
      </w:r>
      <w:r w:rsidR="00A97C0B" w:rsidRPr="00057266">
        <w:rPr>
          <w:sz w:val="26"/>
          <w:szCs w:val="26"/>
        </w:rPr>
        <w:t xml:space="preserve"> atviro informavimo zonose</w:t>
      </w:r>
      <w:r>
        <w:rPr>
          <w:sz w:val="26"/>
          <w:szCs w:val="26"/>
        </w:rPr>
        <w:t>.</w:t>
      </w:r>
      <w:r w:rsidR="00A97C0B" w:rsidRPr="00057266">
        <w:rPr>
          <w:sz w:val="26"/>
          <w:szCs w:val="26"/>
        </w:rPr>
        <w:t xml:space="preserve"> </w:t>
      </w:r>
    </w:p>
    <w:p w:rsidR="00A97C0B" w:rsidRPr="00057266" w:rsidRDefault="00A97C0B" w:rsidP="00057266">
      <w:pPr>
        <w:spacing w:after="0" w:line="240" w:lineRule="auto"/>
        <w:jc w:val="center"/>
        <w:rPr>
          <w:rFonts w:ascii="Times New Roman" w:eastAsia="Times New Roman" w:hAnsi="Times New Roman"/>
          <w:b/>
          <w:sz w:val="26"/>
          <w:szCs w:val="26"/>
        </w:rPr>
      </w:pPr>
    </w:p>
    <w:p w:rsidR="007A7FBC" w:rsidRPr="00057266" w:rsidRDefault="0075199B" w:rsidP="00057266">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________________</w:t>
      </w:r>
    </w:p>
    <w:p w:rsidR="006B3159" w:rsidRPr="00057266" w:rsidRDefault="006B3159" w:rsidP="00057266">
      <w:pPr>
        <w:spacing w:after="0" w:line="240" w:lineRule="auto"/>
        <w:jc w:val="both"/>
        <w:rPr>
          <w:rFonts w:ascii="Times New Roman" w:hAnsi="Times New Roman"/>
          <w:sz w:val="26"/>
          <w:szCs w:val="26"/>
        </w:rPr>
      </w:pP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r w:rsidRPr="00057266">
        <w:rPr>
          <w:rFonts w:ascii="Times New Roman" w:hAnsi="Times New Roman"/>
          <w:sz w:val="26"/>
          <w:szCs w:val="26"/>
        </w:rPr>
        <w:tab/>
      </w:r>
    </w:p>
    <w:sectPr w:rsidR="006B3159" w:rsidRPr="00057266" w:rsidSect="0021573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87" w:rsidRDefault="00840287" w:rsidP="00E47D5C">
      <w:pPr>
        <w:spacing w:after="0" w:line="240" w:lineRule="auto"/>
      </w:pPr>
      <w:r>
        <w:separator/>
      </w:r>
    </w:p>
  </w:endnote>
  <w:endnote w:type="continuationSeparator" w:id="0">
    <w:p w:rsidR="00840287" w:rsidRDefault="00840287" w:rsidP="00E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87" w:rsidRDefault="00840287" w:rsidP="00E47D5C">
      <w:pPr>
        <w:spacing w:after="0" w:line="240" w:lineRule="auto"/>
      </w:pPr>
      <w:r>
        <w:separator/>
      </w:r>
    </w:p>
  </w:footnote>
  <w:footnote w:type="continuationSeparator" w:id="0">
    <w:p w:rsidR="00840287" w:rsidRDefault="00840287" w:rsidP="00E4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F3" w:rsidRDefault="00AF14F3">
    <w:pPr>
      <w:pStyle w:val="Antrats"/>
      <w:jc w:val="center"/>
    </w:pPr>
    <w:r>
      <w:fldChar w:fldCharType="begin"/>
    </w:r>
    <w:r>
      <w:instrText>PAGE   \* MERGEFORMAT</w:instrText>
    </w:r>
    <w:r>
      <w:fldChar w:fldCharType="separate"/>
    </w:r>
    <w:r w:rsidR="009774FA">
      <w:rPr>
        <w:noProof/>
      </w:rPr>
      <w:t>2</w:t>
    </w:r>
    <w:r>
      <w:fldChar w:fldCharType="end"/>
    </w:r>
  </w:p>
  <w:p w:rsidR="00AF14F3" w:rsidRDefault="00AF14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EF3"/>
    <w:multiLevelType w:val="multilevel"/>
    <w:tmpl w:val="6874A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4604C"/>
    <w:multiLevelType w:val="multilevel"/>
    <w:tmpl w:val="90EE9946"/>
    <w:lvl w:ilvl="0">
      <w:start w:val="17"/>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i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15:restartNumberingAfterBreak="0">
    <w:nsid w:val="35024824"/>
    <w:multiLevelType w:val="multilevel"/>
    <w:tmpl w:val="859E8C6A"/>
    <w:lvl w:ilvl="0">
      <w:start w:val="19"/>
      <w:numFmt w:val="decimal"/>
      <w:lvlText w:val="%1."/>
      <w:lvlJc w:val="left"/>
      <w:pPr>
        <w:ind w:left="480" w:hanging="480"/>
      </w:pPr>
      <w:rPr>
        <w:rFonts w:ascii="Palemonas" w:hAnsi="Palemonas" w:hint="default"/>
      </w:rPr>
    </w:lvl>
    <w:lvl w:ilvl="1">
      <w:start w:val="1"/>
      <w:numFmt w:val="decimal"/>
      <w:lvlText w:val="%1.%2."/>
      <w:lvlJc w:val="left"/>
      <w:pPr>
        <w:ind w:left="1614" w:hanging="480"/>
      </w:pPr>
      <w:rPr>
        <w:rFonts w:ascii="Palemonas" w:hAnsi="Palemonas" w:hint="default"/>
      </w:rPr>
    </w:lvl>
    <w:lvl w:ilvl="2">
      <w:start w:val="1"/>
      <w:numFmt w:val="decimal"/>
      <w:lvlText w:val="%1.%2.%3."/>
      <w:lvlJc w:val="left"/>
      <w:pPr>
        <w:ind w:left="2988" w:hanging="720"/>
      </w:pPr>
      <w:rPr>
        <w:rFonts w:ascii="Palemonas" w:hAnsi="Palemonas" w:hint="default"/>
      </w:rPr>
    </w:lvl>
    <w:lvl w:ilvl="3">
      <w:start w:val="1"/>
      <w:numFmt w:val="decimal"/>
      <w:lvlText w:val="%1.%2.%3.%4."/>
      <w:lvlJc w:val="left"/>
      <w:pPr>
        <w:ind w:left="4122" w:hanging="720"/>
      </w:pPr>
      <w:rPr>
        <w:rFonts w:ascii="Palemonas" w:hAnsi="Palemonas" w:hint="default"/>
      </w:rPr>
    </w:lvl>
    <w:lvl w:ilvl="4">
      <w:start w:val="1"/>
      <w:numFmt w:val="decimal"/>
      <w:lvlText w:val="%1.%2.%3.%4.%5."/>
      <w:lvlJc w:val="left"/>
      <w:pPr>
        <w:ind w:left="5616" w:hanging="1080"/>
      </w:pPr>
      <w:rPr>
        <w:rFonts w:ascii="Palemonas" w:hAnsi="Palemonas" w:hint="default"/>
      </w:rPr>
    </w:lvl>
    <w:lvl w:ilvl="5">
      <w:start w:val="1"/>
      <w:numFmt w:val="decimal"/>
      <w:lvlText w:val="%1.%2.%3.%4.%5.%6."/>
      <w:lvlJc w:val="left"/>
      <w:pPr>
        <w:ind w:left="6750" w:hanging="1080"/>
      </w:pPr>
      <w:rPr>
        <w:rFonts w:ascii="Palemonas" w:hAnsi="Palemonas" w:hint="default"/>
      </w:rPr>
    </w:lvl>
    <w:lvl w:ilvl="6">
      <w:start w:val="1"/>
      <w:numFmt w:val="decimal"/>
      <w:lvlText w:val="%1.%2.%3.%4.%5.%6.%7."/>
      <w:lvlJc w:val="left"/>
      <w:pPr>
        <w:ind w:left="8244" w:hanging="1440"/>
      </w:pPr>
      <w:rPr>
        <w:rFonts w:ascii="Palemonas" w:hAnsi="Palemonas" w:hint="default"/>
      </w:rPr>
    </w:lvl>
    <w:lvl w:ilvl="7">
      <w:start w:val="1"/>
      <w:numFmt w:val="decimal"/>
      <w:lvlText w:val="%1.%2.%3.%4.%5.%6.%7.%8."/>
      <w:lvlJc w:val="left"/>
      <w:pPr>
        <w:ind w:left="9378" w:hanging="1440"/>
      </w:pPr>
      <w:rPr>
        <w:rFonts w:ascii="Palemonas" w:hAnsi="Palemonas" w:hint="default"/>
      </w:rPr>
    </w:lvl>
    <w:lvl w:ilvl="8">
      <w:start w:val="1"/>
      <w:numFmt w:val="decimal"/>
      <w:lvlText w:val="%1.%2.%3.%4.%5.%6.%7.%8.%9."/>
      <w:lvlJc w:val="left"/>
      <w:pPr>
        <w:ind w:left="10872" w:hanging="1800"/>
      </w:pPr>
      <w:rPr>
        <w:rFonts w:ascii="Palemonas" w:hAnsi="Palemonas" w:hint="default"/>
      </w:rPr>
    </w:lvl>
  </w:abstractNum>
  <w:abstractNum w:abstractNumId="3" w15:restartNumberingAfterBreak="0">
    <w:nsid w:val="3AE05039"/>
    <w:multiLevelType w:val="hybridMultilevel"/>
    <w:tmpl w:val="C3341E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EC63830"/>
    <w:multiLevelType w:val="hybridMultilevel"/>
    <w:tmpl w:val="EF98237E"/>
    <w:lvl w:ilvl="0" w:tplc="8C424FEA">
      <w:start w:val="1"/>
      <w:numFmt w:val="decimal"/>
      <w:lvlText w:val="%1."/>
      <w:lvlJc w:val="left"/>
      <w:pPr>
        <w:ind w:left="1353"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10963B0"/>
    <w:multiLevelType w:val="multilevel"/>
    <w:tmpl w:val="D1367D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A0"/>
    <w:rsid w:val="000029ED"/>
    <w:rsid w:val="00010D47"/>
    <w:rsid w:val="00015CC9"/>
    <w:rsid w:val="000254EC"/>
    <w:rsid w:val="000330B9"/>
    <w:rsid w:val="00034509"/>
    <w:rsid w:val="00057266"/>
    <w:rsid w:val="0007562B"/>
    <w:rsid w:val="00097663"/>
    <w:rsid w:val="000A4E56"/>
    <w:rsid w:val="000B194C"/>
    <w:rsid w:val="000B2426"/>
    <w:rsid w:val="000B3A22"/>
    <w:rsid w:val="000E6479"/>
    <w:rsid w:val="000F2443"/>
    <w:rsid w:val="000F440B"/>
    <w:rsid w:val="000F68ED"/>
    <w:rsid w:val="001112AD"/>
    <w:rsid w:val="00114E95"/>
    <w:rsid w:val="00117949"/>
    <w:rsid w:val="001243EF"/>
    <w:rsid w:val="0013058E"/>
    <w:rsid w:val="00136661"/>
    <w:rsid w:val="00141C8B"/>
    <w:rsid w:val="00146D5B"/>
    <w:rsid w:val="00183FD8"/>
    <w:rsid w:val="00184A70"/>
    <w:rsid w:val="00195B41"/>
    <w:rsid w:val="001A4525"/>
    <w:rsid w:val="001B3151"/>
    <w:rsid w:val="001B6449"/>
    <w:rsid w:val="001F5284"/>
    <w:rsid w:val="001F7C3E"/>
    <w:rsid w:val="002028B3"/>
    <w:rsid w:val="00203F3E"/>
    <w:rsid w:val="002079EF"/>
    <w:rsid w:val="00210CBB"/>
    <w:rsid w:val="00212478"/>
    <w:rsid w:val="00214DD4"/>
    <w:rsid w:val="00215735"/>
    <w:rsid w:val="00216977"/>
    <w:rsid w:val="00217229"/>
    <w:rsid w:val="00217C16"/>
    <w:rsid w:val="002276F2"/>
    <w:rsid w:val="002303BA"/>
    <w:rsid w:val="00232A2C"/>
    <w:rsid w:val="0023300E"/>
    <w:rsid w:val="00243C90"/>
    <w:rsid w:val="00261199"/>
    <w:rsid w:val="00262490"/>
    <w:rsid w:val="00264A3B"/>
    <w:rsid w:val="00265E9E"/>
    <w:rsid w:val="00272926"/>
    <w:rsid w:val="002737B2"/>
    <w:rsid w:val="002913EE"/>
    <w:rsid w:val="00293776"/>
    <w:rsid w:val="00293C72"/>
    <w:rsid w:val="002959AC"/>
    <w:rsid w:val="002C08DB"/>
    <w:rsid w:val="002C29CA"/>
    <w:rsid w:val="002C62F0"/>
    <w:rsid w:val="002D01DB"/>
    <w:rsid w:val="002D2169"/>
    <w:rsid w:val="002D7830"/>
    <w:rsid w:val="002E0B8A"/>
    <w:rsid w:val="002E4687"/>
    <w:rsid w:val="002E5BF2"/>
    <w:rsid w:val="002F70AD"/>
    <w:rsid w:val="00310978"/>
    <w:rsid w:val="003121D5"/>
    <w:rsid w:val="0032494A"/>
    <w:rsid w:val="00343D81"/>
    <w:rsid w:val="003531D6"/>
    <w:rsid w:val="003551D1"/>
    <w:rsid w:val="0037605D"/>
    <w:rsid w:val="00382007"/>
    <w:rsid w:val="00382B88"/>
    <w:rsid w:val="00383998"/>
    <w:rsid w:val="003910A1"/>
    <w:rsid w:val="00394EED"/>
    <w:rsid w:val="00395043"/>
    <w:rsid w:val="003A3B97"/>
    <w:rsid w:val="003A5696"/>
    <w:rsid w:val="003B506C"/>
    <w:rsid w:val="003C4734"/>
    <w:rsid w:val="003D29C9"/>
    <w:rsid w:val="003F2A0D"/>
    <w:rsid w:val="0040009E"/>
    <w:rsid w:val="00403980"/>
    <w:rsid w:val="00407257"/>
    <w:rsid w:val="00414222"/>
    <w:rsid w:val="0041481F"/>
    <w:rsid w:val="004152E5"/>
    <w:rsid w:val="004163A2"/>
    <w:rsid w:val="00422995"/>
    <w:rsid w:val="00442EAC"/>
    <w:rsid w:val="0045731F"/>
    <w:rsid w:val="00472CD6"/>
    <w:rsid w:val="00494B77"/>
    <w:rsid w:val="00495C22"/>
    <w:rsid w:val="00496ACE"/>
    <w:rsid w:val="004A3AB9"/>
    <w:rsid w:val="004B6AAF"/>
    <w:rsid w:val="004D0242"/>
    <w:rsid w:val="004D328D"/>
    <w:rsid w:val="004D37F3"/>
    <w:rsid w:val="004D5908"/>
    <w:rsid w:val="004D633C"/>
    <w:rsid w:val="004D7CA7"/>
    <w:rsid w:val="004E5438"/>
    <w:rsid w:val="004E69D0"/>
    <w:rsid w:val="004F151D"/>
    <w:rsid w:val="004F7E1A"/>
    <w:rsid w:val="00520877"/>
    <w:rsid w:val="005239EF"/>
    <w:rsid w:val="00536447"/>
    <w:rsid w:val="00537484"/>
    <w:rsid w:val="00541E71"/>
    <w:rsid w:val="005552DE"/>
    <w:rsid w:val="00556A2C"/>
    <w:rsid w:val="005709C8"/>
    <w:rsid w:val="0057540D"/>
    <w:rsid w:val="00576230"/>
    <w:rsid w:val="00580164"/>
    <w:rsid w:val="00584348"/>
    <w:rsid w:val="00595556"/>
    <w:rsid w:val="005A07E8"/>
    <w:rsid w:val="005A60B2"/>
    <w:rsid w:val="005D1774"/>
    <w:rsid w:val="005E0FAB"/>
    <w:rsid w:val="005E4536"/>
    <w:rsid w:val="005F4264"/>
    <w:rsid w:val="006204AC"/>
    <w:rsid w:val="006236EC"/>
    <w:rsid w:val="00627E70"/>
    <w:rsid w:val="00637741"/>
    <w:rsid w:val="00662CFF"/>
    <w:rsid w:val="0067794C"/>
    <w:rsid w:val="00677A3C"/>
    <w:rsid w:val="00682AE3"/>
    <w:rsid w:val="0068646B"/>
    <w:rsid w:val="00690C71"/>
    <w:rsid w:val="006A1561"/>
    <w:rsid w:val="006B3159"/>
    <w:rsid w:val="006C0BF4"/>
    <w:rsid w:val="006D68B0"/>
    <w:rsid w:val="006D73F2"/>
    <w:rsid w:val="006E4ACF"/>
    <w:rsid w:val="006E55B9"/>
    <w:rsid w:val="006E63C2"/>
    <w:rsid w:val="006F112A"/>
    <w:rsid w:val="006F66A2"/>
    <w:rsid w:val="007255B9"/>
    <w:rsid w:val="00732CD0"/>
    <w:rsid w:val="0074026A"/>
    <w:rsid w:val="00743672"/>
    <w:rsid w:val="0075199B"/>
    <w:rsid w:val="007521E5"/>
    <w:rsid w:val="00764862"/>
    <w:rsid w:val="00766649"/>
    <w:rsid w:val="007702DC"/>
    <w:rsid w:val="00772025"/>
    <w:rsid w:val="007739B9"/>
    <w:rsid w:val="00776CED"/>
    <w:rsid w:val="00784EE2"/>
    <w:rsid w:val="00786F26"/>
    <w:rsid w:val="007943C0"/>
    <w:rsid w:val="00794922"/>
    <w:rsid w:val="007A1805"/>
    <w:rsid w:val="007A7FBC"/>
    <w:rsid w:val="007B5CB0"/>
    <w:rsid w:val="007D18BD"/>
    <w:rsid w:val="007D695E"/>
    <w:rsid w:val="007D6C14"/>
    <w:rsid w:val="007D733A"/>
    <w:rsid w:val="007E55C3"/>
    <w:rsid w:val="007F2767"/>
    <w:rsid w:val="007F59ED"/>
    <w:rsid w:val="00800272"/>
    <w:rsid w:val="00822260"/>
    <w:rsid w:val="008339F7"/>
    <w:rsid w:val="008378ED"/>
    <w:rsid w:val="00840287"/>
    <w:rsid w:val="0084145C"/>
    <w:rsid w:val="00845151"/>
    <w:rsid w:val="008573C1"/>
    <w:rsid w:val="0087275B"/>
    <w:rsid w:val="00874414"/>
    <w:rsid w:val="00874C34"/>
    <w:rsid w:val="00892F8F"/>
    <w:rsid w:val="00895A74"/>
    <w:rsid w:val="008A3AF1"/>
    <w:rsid w:val="008A7910"/>
    <w:rsid w:val="008B5AA2"/>
    <w:rsid w:val="008C2033"/>
    <w:rsid w:val="008C41E7"/>
    <w:rsid w:val="008D3D69"/>
    <w:rsid w:val="008D4AED"/>
    <w:rsid w:val="008F0875"/>
    <w:rsid w:val="008F0982"/>
    <w:rsid w:val="008F1F8A"/>
    <w:rsid w:val="00900D93"/>
    <w:rsid w:val="009019AA"/>
    <w:rsid w:val="00956C10"/>
    <w:rsid w:val="009609CE"/>
    <w:rsid w:val="00962583"/>
    <w:rsid w:val="00964B82"/>
    <w:rsid w:val="00976AAA"/>
    <w:rsid w:val="009774FA"/>
    <w:rsid w:val="00977A91"/>
    <w:rsid w:val="00977DE4"/>
    <w:rsid w:val="00984BCD"/>
    <w:rsid w:val="00996E74"/>
    <w:rsid w:val="009A5EE3"/>
    <w:rsid w:val="009A763D"/>
    <w:rsid w:val="009B3752"/>
    <w:rsid w:val="009B4C25"/>
    <w:rsid w:val="009B56FB"/>
    <w:rsid w:val="009B58AC"/>
    <w:rsid w:val="009C1533"/>
    <w:rsid w:val="009C47C5"/>
    <w:rsid w:val="009C5A9D"/>
    <w:rsid w:val="009C6AFB"/>
    <w:rsid w:val="009C6FC6"/>
    <w:rsid w:val="009D0677"/>
    <w:rsid w:val="009E6DBD"/>
    <w:rsid w:val="009F2EC0"/>
    <w:rsid w:val="009F30E6"/>
    <w:rsid w:val="00A00AF1"/>
    <w:rsid w:val="00A31398"/>
    <w:rsid w:val="00A43DCD"/>
    <w:rsid w:val="00A4716E"/>
    <w:rsid w:val="00A6598A"/>
    <w:rsid w:val="00A90CBD"/>
    <w:rsid w:val="00A958F4"/>
    <w:rsid w:val="00A97584"/>
    <w:rsid w:val="00A97C0B"/>
    <w:rsid w:val="00AA3002"/>
    <w:rsid w:val="00AB0D3A"/>
    <w:rsid w:val="00AB40A6"/>
    <w:rsid w:val="00AB6DAF"/>
    <w:rsid w:val="00AC7057"/>
    <w:rsid w:val="00AE3922"/>
    <w:rsid w:val="00AF0149"/>
    <w:rsid w:val="00AF14F3"/>
    <w:rsid w:val="00AF5EC7"/>
    <w:rsid w:val="00AF747A"/>
    <w:rsid w:val="00B243C6"/>
    <w:rsid w:val="00B24AE5"/>
    <w:rsid w:val="00B35B62"/>
    <w:rsid w:val="00B7251C"/>
    <w:rsid w:val="00B72A1F"/>
    <w:rsid w:val="00B740B1"/>
    <w:rsid w:val="00B778F1"/>
    <w:rsid w:val="00B824A2"/>
    <w:rsid w:val="00B936FB"/>
    <w:rsid w:val="00BA0D58"/>
    <w:rsid w:val="00BD2E4E"/>
    <w:rsid w:val="00BE268A"/>
    <w:rsid w:val="00BE6381"/>
    <w:rsid w:val="00BF2708"/>
    <w:rsid w:val="00C038A8"/>
    <w:rsid w:val="00C074BC"/>
    <w:rsid w:val="00C117FC"/>
    <w:rsid w:val="00C24B62"/>
    <w:rsid w:val="00C27E15"/>
    <w:rsid w:val="00C548BB"/>
    <w:rsid w:val="00C62169"/>
    <w:rsid w:val="00C6297F"/>
    <w:rsid w:val="00C727A5"/>
    <w:rsid w:val="00C84992"/>
    <w:rsid w:val="00CA1A9F"/>
    <w:rsid w:val="00CB7683"/>
    <w:rsid w:val="00CC5B6E"/>
    <w:rsid w:val="00CD3A98"/>
    <w:rsid w:val="00CD50DD"/>
    <w:rsid w:val="00CE47D1"/>
    <w:rsid w:val="00CE6134"/>
    <w:rsid w:val="00CF6F6D"/>
    <w:rsid w:val="00D2187E"/>
    <w:rsid w:val="00D25990"/>
    <w:rsid w:val="00D27328"/>
    <w:rsid w:val="00D466A5"/>
    <w:rsid w:val="00D56CD3"/>
    <w:rsid w:val="00D80D51"/>
    <w:rsid w:val="00D860B9"/>
    <w:rsid w:val="00D910F3"/>
    <w:rsid w:val="00D94084"/>
    <w:rsid w:val="00D9547D"/>
    <w:rsid w:val="00DA7D38"/>
    <w:rsid w:val="00DB0790"/>
    <w:rsid w:val="00DD76B5"/>
    <w:rsid w:val="00DE1F18"/>
    <w:rsid w:val="00DE7AF8"/>
    <w:rsid w:val="00DF005B"/>
    <w:rsid w:val="00DF1AF1"/>
    <w:rsid w:val="00E12AEF"/>
    <w:rsid w:val="00E15E1E"/>
    <w:rsid w:val="00E21107"/>
    <w:rsid w:val="00E212C3"/>
    <w:rsid w:val="00E219DC"/>
    <w:rsid w:val="00E301E8"/>
    <w:rsid w:val="00E33D1C"/>
    <w:rsid w:val="00E3411E"/>
    <w:rsid w:val="00E430D2"/>
    <w:rsid w:val="00E46D38"/>
    <w:rsid w:val="00E47D5C"/>
    <w:rsid w:val="00E5223C"/>
    <w:rsid w:val="00E57E59"/>
    <w:rsid w:val="00E949B8"/>
    <w:rsid w:val="00EA3C80"/>
    <w:rsid w:val="00EB6534"/>
    <w:rsid w:val="00EC3399"/>
    <w:rsid w:val="00EE441F"/>
    <w:rsid w:val="00EE7E48"/>
    <w:rsid w:val="00EF31D2"/>
    <w:rsid w:val="00EF6EF4"/>
    <w:rsid w:val="00F01124"/>
    <w:rsid w:val="00F17A00"/>
    <w:rsid w:val="00F209F1"/>
    <w:rsid w:val="00F21257"/>
    <w:rsid w:val="00F24D61"/>
    <w:rsid w:val="00F352C5"/>
    <w:rsid w:val="00F61B31"/>
    <w:rsid w:val="00F621B0"/>
    <w:rsid w:val="00F639A0"/>
    <w:rsid w:val="00F6692D"/>
    <w:rsid w:val="00F8063E"/>
    <w:rsid w:val="00F84BC8"/>
    <w:rsid w:val="00F86F3B"/>
    <w:rsid w:val="00F95DFB"/>
    <w:rsid w:val="00FA719F"/>
    <w:rsid w:val="00FA748F"/>
    <w:rsid w:val="00FB4F17"/>
    <w:rsid w:val="00FC418C"/>
    <w:rsid w:val="00FC6DB1"/>
    <w:rsid w:val="00FE468C"/>
    <w:rsid w:val="00FF6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1B4A7-1FD0-407F-B3D1-6A336C92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83FD8"/>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183FD8"/>
    <w:rPr>
      <w:rFonts w:ascii="Segoe UI" w:hAnsi="Segoe UI" w:cs="Segoe UI"/>
      <w:sz w:val="18"/>
      <w:szCs w:val="18"/>
      <w:lang w:eastAsia="en-US"/>
    </w:rPr>
  </w:style>
  <w:style w:type="paragraph" w:styleId="Pavadinimas">
    <w:name w:val="Title"/>
    <w:basedOn w:val="prastasis"/>
    <w:next w:val="prastasis"/>
    <w:link w:val="PavadinimasDiagrama"/>
    <w:uiPriority w:val="10"/>
    <w:qFormat/>
    <w:rsid w:val="00141C8B"/>
    <w:pPr>
      <w:spacing w:before="240" w:after="60"/>
      <w:jc w:val="center"/>
      <w:outlineLvl w:val="0"/>
    </w:pPr>
    <w:rPr>
      <w:rFonts w:ascii="Calibri Light" w:eastAsia="Times New Roman" w:hAnsi="Calibri Light"/>
      <w:b/>
      <w:bCs/>
      <w:kern w:val="28"/>
      <w:sz w:val="32"/>
      <w:szCs w:val="32"/>
    </w:rPr>
  </w:style>
  <w:style w:type="character" w:customStyle="1" w:styleId="PavadinimasDiagrama">
    <w:name w:val="Pavadinimas Diagrama"/>
    <w:link w:val="Pavadinimas"/>
    <w:uiPriority w:val="10"/>
    <w:rsid w:val="00141C8B"/>
    <w:rPr>
      <w:rFonts w:ascii="Calibri Light" w:eastAsia="Times New Roman" w:hAnsi="Calibri Light" w:cs="Times New Roman"/>
      <w:b/>
      <w:bCs/>
      <w:kern w:val="28"/>
      <w:sz w:val="32"/>
      <w:szCs w:val="32"/>
      <w:lang w:eastAsia="en-US"/>
    </w:rPr>
  </w:style>
  <w:style w:type="paragraph" w:styleId="Betarp">
    <w:name w:val="No Spacing"/>
    <w:uiPriority w:val="1"/>
    <w:qFormat/>
    <w:rsid w:val="00895A74"/>
    <w:rPr>
      <w:rFonts w:ascii="Times New Roman" w:hAnsi="Times New Roman"/>
      <w:sz w:val="24"/>
      <w:szCs w:val="22"/>
      <w:lang w:eastAsia="en-US"/>
    </w:rPr>
  </w:style>
  <w:style w:type="paragraph" w:styleId="Antrats">
    <w:name w:val="header"/>
    <w:basedOn w:val="prastasis"/>
    <w:link w:val="AntratsDiagrama"/>
    <w:uiPriority w:val="99"/>
    <w:unhideWhenUsed/>
    <w:rsid w:val="00E47D5C"/>
    <w:pPr>
      <w:tabs>
        <w:tab w:val="center" w:pos="4819"/>
        <w:tab w:val="right" w:pos="9638"/>
      </w:tabs>
    </w:pPr>
  </w:style>
  <w:style w:type="character" w:customStyle="1" w:styleId="AntratsDiagrama">
    <w:name w:val="Antraštės Diagrama"/>
    <w:link w:val="Antrats"/>
    <w:uiPriority w:val="99"/>
    <w:rsid w:val="00E47D5C"/>
    <w:rPr>
      <w:sz w:val="22"/>
      <w:szCs w:val="22"/>
      <w:lang w:eastAsia="en-US"/>
    </w:rPr>
  </w:style>
  <w:style w:type="paragraph" w:styleId="Porat">
    <w:name w:val="footer"/>
    <w:basedOn w:val="prastasis"/>
    <w:link w:val="PoratDiagrama"/>
    <w:uiPriority w:val="99"/>
    <w:unhideWhenUsed/>
    <w:rsid w:val="00E47D5C"/>
    <w:pPr>
      <w:tabs>
        <w:tab w:val="center" w:pos="4819"/>
        <w:tab w:val="right" w:pos="9638"/>
      </w:tabs>
    </w:pPr>
  </w:style>
  <w:style w:type="character" w:customStyle="1" w:styleId="PoratDiagrama">
    <w:name w:val="Poraštė Diagrama"/>
    <w:link w:val="Porat"/>
    <w:uiPriority w:val="99"/>
    <w:rsid w:val="00E47D5C"/>
    <w:rPr>
      <w:sz w:val="22"/>
      <w:szCs w:val="22"/>
      <w:lang w:eastAsia="en-US"/>
    </w:rPr>
  </w:style>
  <w:style w:type="paragraph" w:styleId="Pagrindinistekstas">
    <w:name w:val="Body Text"/>
    <w:basedOn w:val="prastasis"/>
    <w:link w:val="PagrindinistekstasDiagrama"/>
    <w:uiPriority w:val="99"/>
    <w:semiHidden/>
    <w:unhideWhenUsed/>
    <w:rsid w:val="00264A3B"/>
    <w:pPr>
      <w:spacing w:after="120"/>
    </w:pPr>
  </w:style>
  <w:style w:type="character" w:customStyle="1" w:styleId="PagrindinistekstasDiagrama">
    <w:name w:val="Pagrindinis tekstas Diagrama"/>
    <w:link w:val="Pagrindinistekstas"/>
    <w:uiPriority w:val="99"/>
    <w:semiHidden/>
    <w:rsid w:val="00264A3B"/>
    <w:rPr>
      <w:sz w:val="22"/>
      <w:szCs w:val="22"/>
      <w:lang w:eastAsia="en-US"/>
    </w:rPr>
  </w:style>
  <w:style w:type="paragraph" w:customStyle="1" w:styleId="DiagramaDiagrama">
    <w:name w:val="Diagrama Diagrama"/>
    <w:basedOn w:val="prastasis"/>
    <w:rsid w:val="00CA1A9F"/>
    <w:pPr>
      <w:spacing w:line="240" w:lineRule="exact"/>
    </w:pPr>
    <w:rPr>
      <w:rFonts w:ascii="Tahoma" w:eastAsia="Times New Roman" w:hAnsi="Tahoma"/>
      <w:sz w:val="20"/>
      <w:szCs w:val="20"/>
      <w:lang w:val="en-US"/>
    </w:rPr>
  </w:style>
  <w:style w:type="paragraph" w:customStyle="1" w:styleId="CharCharDiagramaDiagramaDiagrama">
    <w:name w:val="Char Char Diagrama Diagrama Diagrama"/>
    <w:basedOn w:val="prastasis"/>
    <w:rsid w:val="009E6DBD"/>
    <w:pPr>
      <w:spacing w:line="240" w:lineRule="exact"/>
    </w:pPr>
    <w:rPr>
      <w:rFonts w:ascii="Tahoma" w:eastAsia="Times New Roman" w:hAnsi="Tahoma"/>
      <w:sz w:val="20"/>
      <w:szCs w:val="20"/>
      <w:lang w:val="en-US"/>
    </w:rPr>
  </w:style>
  <w:style w:type="paragraph" w:customStyle="1" w:styleId="CharCharDiagramaDiagramaDiagramaDiagrama">
    <w:name w:val="Char Char Diagrama Diagrama Diagrama Diagrama"/>
    <w:basedOn w:val="prastasis"/>
    <w:rsid w:val="007A7FBC"/>
    <w:pPr>
      <w:spacing w:line="240" w:lineRule="exact"/>
    </w:pPr>
    <w:rPr>
      <w:rFonts w:ascii="Tahoma" w:eastAsia="Times New Roman" w:hAnsi="Tahoma"/>
      <w:sz w:val="20"/>
      <w:szCs w:val="20"/>
      <w:lang w:val="en-US"/>
    </w:rPr>
  </w:style>
  <w:style w:type="paragraph" w:styleId="Sraopastraipa">
    <w:name w:val="List Paragraph"/>
    <w:basedOn w:val="prastasis"/>
    <w:uiPriority w:val="34"/>
    <w:qFormat/>
    <w:rsid w:val="00293776"/>
    <w:pPr>
      <w:spacing w:after="0" w:line="240" w:lineRule="auto"/>
      <w:ind w:left="720"/>
    </w:pPr>
    <w:rPr>
      <w:rFonts w:ascii="Times New Roman" w:eastAsia="Times New Roman" w:hAnsi="Times New Roman"/>
      <w:sz w:val="24"/>
      <w:szCs w:val="24"/>
    </w:rPr>
  </w:style>
  <w:style w:type="character" w:styleId="Vietosrezervavimoenklotekstas">
    <w:name w:val="Placeholder Text"/>
    <w:uiPriority w:val="99"/>
    <w:semiHidden/>
    <w:rsid w:val="00627E70"/>
    <w:rPr>
      <w:color w:val="808080"/>
    </w:rPr>
  </w:style>
  <w:style w:type="paragraph" w:customStyle="1" w:styleId="Char">
    <w:name w:val="Char"/>
    <w:basedOn w:val="prastasis"/>
    <w:rsid w:val="00494B77"/>
    <w:pPr>
      <w:widowControl w:val="0"/>
      <w:adjustRightInd w:val="0"/>
      <w:spacing w:line="240" w:lineRule="exact"/>
      <w:jc w:val="both"/>
      <w:textAlignment w:val="baseline"/>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3074">
      <w:bodyDiv w:val="1"/>
      <w:marLeft w:val="0"/>
      <w:marRight w:val="0"/>
      <w:marTop w:val="0"/>
      <w:marBottom w:val="0"/>
      <w:divBdr>
        <w:top w:val="none" w:sz="0" w:space="0" w:color="auto"/>
        <w:left w:val="none" w:sz="0" w:space="0" w:color="auto"/>
        <w:bottom w:val="none" w:sz="0" w:space="0" w:color="auto"/>
        <w:right w:val="none" w:sz="0" w:space="0" w:color="auto"/>
      </w:divBdr>
    </w:div>
    <w:div w:id="399015543">
      <w:bodyDiv w:val="1"/>
      <w:marLeft w:val="0"/>
      <w:marRight w:val="0"/>
      <w:marTop w:val="0"/>
      <w:marBottom w:val="0"/>
      <w:divBdr>
        <w:top w:val="none" w:sz="0" w:space="0" w:color="auto"/>
        <w:left w:val="none" w:sz="0" w:space="0" w:color="auto"/>
        <w:bottom w:val="none" w:sz="0" w:space="0" w:color="auto"/>
        <w:right w:val="none" w:sz="0" w:space="0" w:color="auto"/>
      </w:divBdr>
    </w:div>
    <w:div w:id="461777834">
      <w:bodyDiv w:val="1"/>
      <w:marLeft w:val="0"/>
      <w:marRight w:val="0"/>
      <w:marTop w:val="0"/>
      <w:marBottom w:val="0"/>
      <w:divBdr>
        <w:top w:val="none" w:sz="0" w:space="0" w:color="auto"/>
        <w:left w:val="none" w:sz="0" w:space="0" w:color="auto"/>
        <w:bottom w:val="none" w:sz="0" w:space="0" w:color="auto"/>
        <w:right w:val="none" w:sz="0" w:space="0" w:color="auto"/>
      </w:divBdr>
      <w:divsChild>
        <w:div w:id="1032875116">
          <w:marLeft w:val="0"/>
          <w:marRight w:val="0"/>
          <w:marTop w:val="0"/>
          <w:marBottom w:val="0"/>
          <w:divBdr>
            <w:top w:val="none" w:sz="0" w:space="0" w:color="auto"/>
            <w:left w:val="none" w:sz="0" w:space="0" w:color="auto"/>
            <w:bottom w:val="none" w:sz="0" w:space="0" w:color="auto"/>
            <w:right w:val="none" w:sz="0" w:space="0" w:color="auto"/>
          </w:divBdr>
          <w:divsChild>
            <w:div w:id="1318068665">
              <w:marLeft w:val="0"/>
              <w:marRight w:val="0"/>
              <w:marTop w:val="0"/>
              <w:marBottom w:val="0"/>
              <w:divBdr>
                <w:top w:val="none" w:sz="0" w:space="0" w:color="auto"/>
                <w:left w:val="none" w:sz="0" w:space="0" w:color="auto"/>
                <w:bottom w:val="none" w:sz="0" w:space="0" w:color="auto"/>
                <w:right w:val="none" w:sz="0" w:space="0" w:color="auto"/>
              </w:divBdr>
              <w:divsChild>
                <w:div w:id="438718798">
                  <w:marLeft w:val="0"/>
                  <w:marRight w:val="0"/>
                  <w:marTop w:val="0"/>
                  <w:marBottom w:val="0"/>
                  <w:divBdr>
                    <w:top w:val="none" w:sz="0" w:space="0" w:color="auto"/>
                    <w:left w:val="none" w:sz="0" w:space="0" w:color="auto"/>
                    <w:bottom w:val="none" w:sz="0" w:space="0" w:color="auto"/>
                    <w:right w:val="none" w:sz="0" w:space="0" w:color="auto"/>
                  </w:divBdr>
                  <w:divsChild>
                    <w:div w:id="1390879670">
                      <w:marLeft w:val="0"/>
                      <w:marRight w:val="0"/>
                      <w:marTop w:val="0"/>
                      <w:marBottom w:val="0"/>
                      <w:divBdr>
                        <w:top w:val="none" w:sz="0" w:space="0" w:color="auto"/>
                        <w:left w:val="none" w:sz="0" w:space="0" w:color="auto"/>
                        <w:bottom w:val="none" w:sz="0" w:space="0" w:color="auto"/>
                        <w:right w:val="none" w:sz="0" w:space="0" w:color="auto"/>
                      </w:divBdr>
                      <w:divsChild>
                        <w:div w:id="370879470">
                          <w:marLeft w:val="0"/>
                          <w:marRight w:val="0"/>
                          <w:marTop w:val="0"/>
                          <w:marBottom w:val="0"/>
                          <w:divBdr>
                            <w:top w:val="none" w:sz="0" w:space="0" w:color="auto"/>
                            <w:left w:val="none" w:sz="0" w:space="0" w:color="auto"/>
                            <w:bottom w:val="none" w:sz="0" w:space="0" w:color="auto"/>
                            <w:right w:val="none" w:sz="0" w:space="0" w:color="auto"/>
                          </w:divBdr>
                          <w:divsChild>
                            <w:div w:id="156388247">
                              <w:marLeft w:val="0"/>
                              <w:marRight w:val="0"/>
                              <w:marTop w:val="0"/>
                              <w:marBottom w:val="0"/>
                              <w:divBdr>
                                <w:top w:val="none" w:sz="0" w:space="0" w:color="auto"/>
                                <w:left w:val="none" w:sz="0" w:space="0" w:color="auto"/>
                                <w:bottom w:val="none" w:sz="0" w:space="0" w:color="auto"/>
                                <w:right w:val="none" w:sz="0" w:space="0" w:color="auto"/>
                              </w:divBdr>
                            </w:div>
                            <w:div w:id="1124541481">
                              <w:marLeft w:val="0"/>
                              <w:marRight w:val="0"/>
                              <w:marTop w:val="0"/>
                              <w:marBottom w:val="0"/>
                              <w:divBdr>
                                <w:top w:val="none" w:sz="0" w:space="0" w:color="auto"/>
                                <w:left w:val="none" w:sz="0" w:space="0" w:color="auto"/>
                                <w:bottom w:val="none" w:sz="0" w:space="0" w:color="auto"/>
                                <w:right w:val="none" w:sz="0" w:space="0" w:color="auto"/>
                              </w:divBdr>
                            </w:div>
                            <w:div w:id="1157959614">
                              <w:marLeft w:val="0"/>
                              <w:marRight w:val="0"/>
                              <w:marTop w:val="0"/>
                              <w:marBottom w:val="0"/>
                              <w:divBdr>
                                <w:top w:val="none" w:sz="0" w:space="0" w:color="auto"/>
                                <w:left w:val="none" w:sz="0" w:space="0" w:color="auto"/>
                                <w:bottom w:val="none" w:sz="0" w:space="0" w:color="auto"/>
                                <w:right w:val="none" w:sz="0" w:space="0" w:color="auto"/>
                              </w:divBdr>
                            </w:div>
                            <w:div w:id="1187718901">
                              <w:marLeft w:val="0"/>
                              <w:marRight w:val="0"/>
                              <w:marTop w:val="0"/>
                              <w:marBottom w:val="0"/>
                              <w:divBdr>
                                <w:top w:val="none" w:sz="0" w:space="0" w:color="auto"/>
                                <w:left w:val="none" w:sz="0" w:space="0" w:color="auto"/>
                                <w:bottom w:val="none" w:sz="0" w:space="0" w:color="auto"/>
                                <w:right w:val="none" w:sz="0" w:space="0" w:color="auto"/>
                              </w:divBdr>
                            </w:div>
                            <w:div w:id="1562254613">
                              <w:marLeft w:val="0"/>
                              <w:marRight w:val="0"/>
                              <w:marTop w:val="0"/>
                              <w:marBottom w:val="0"/>
                              <w:divBdr>
                                <w:top w:val="none" w:sz="0" w:space="0" w:color="auto"/>
                                <w:left w:val="none" w:sz="0" w:space="0" w:color="auto"/>
                                <w:bottom w:val="none" w:sz="0" w:space="0" w:color="auto"/>
                                <w:right w:val="none" w:sz="0" w:space="0" w:color="auto"/>
                              </w:divBdr>
                            </w:div>
                            <w:div w:id="1908950053">
                              <w:marLeft w:val="0"/>
                              <w:marRight w:val="0"/>
                              <w:marTop w:val="0"/>
                              <w:marBottom w:val="0"/>
                              <w:divBdr>
                                <w:top w:val="none" w:sz="0" w:space="0" w:color="auto"/>
                                <w:left w:val="none" w:sz="0" w:space="0" w:color="auto"/>
                                <w:bottom w:val="none" w:sz="0" w:space="0" w:color="auto"/>
                                <w:right w:val="none" w:sz="0" w:space="0" w:color="auto"/>
                              </w:divBdr>
                            </w:div>
                            <w:div w:id="2015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4696">
      <w:bodyDiv w:val="1"/>
      <w:marLeft w:val="0"/>
      <w:marRight w:val="0"/>
      <w:marTop w:val="0"/>
      <w:marBottom w:val="0"/>
      <w:divBdr>
        <w:top w:val="none" w:sz="0" w:space="0" w:color="auto"/>
        <w:left w:val="none" w:sz="0" w:space="0" w:color="auto"/>
        <w:bottom w:val="none" w:sz="0" w:space="0" w:color="auto"/>
        <w:right w:val="none" w:sz="0" w:space="0" w:color="auto"/>
      </w:divBdr>
    </w:div>
    <w:div w:id="946619348">
      <w:bodyDiv w:val="1"/>
      <w:marLeft w:val="0"/>
      <w:marRight w:val="0"/>
      <w:marTop w:val="0"/>
      <w:marBottom w:val="0"/>
      <w:divBdr>
        <w:top w:val="none" w:sz="0" w:space="0" w:color="auto"/>
        <w:left w:val="none" w:sz="0" w:space="0" w:color="auto"/>
        <w:bottom w:val="none" w:sz="0" w:space="0" w:color="auto"/>
        <w:right w:val="none" w:sz="0" w:space="0" w:color="auto"/>
      </w:divBdr>
    </w:div>
    <w:div w:id="1478381286">
      <w:bodyDiv w:val="1"/>
      <w:marLeft w:val="0"/>
      <w:marRight w:val="0"/>
      <w:marTop w:val="0"/>
      <w:marBottom w:val="0"/>
      <w:divBdr>
        <w:top w:val="none" w:sz="0" w:space="0" w:color="auto"/>
        <w:left w:val="none" w:sz="0" w:space="0" w:color="auto"/>
        <w:bottom w:val="none" w:sz="0" w:space="0" w:color="auto"/>
        <w:right w:val="none" w:sz="0" w:space="0" w:color="auto"/>
      </w:divBdr>
      <w:divsChild>
        <w:div w:id="204681805">
          <w:marLeft w:val="0"/>
          <w:marRight w:val="0"/>
          <w:marTop w:val="0"/>
          <w:marBottom w:val="0"/>
          <w:divBdr>
            <w:top w:val="none" w:sz="0" w:space="0" w:color="auto"/>
            <w:left w:val="none" w:sz="0" w:space="0" w:color="auto"/>
            <w:bottom w:val="none" w:sz="0" w:space="0" w:color="auto"/>
            <w:right w:val="none" w:sz="0" w:space="0" w:color="auto"/>
          </w:divBdr>
          <w:divsChild>
            <w:div w:id="744230760">
              <w:marLeft w:val="0"/>
              <w:marRight w:val="0"/>
              <w:marTop w:val="0"/>
              <w:marBottom w:val="0"/>
              <w:divBdr>
                <w:top w:val="none" w:sz="0" w:space="0" w:color="auto"/>
                <w:left w:val="none" w:sz="0" w:space="0" w:color="auto"/>
                <w:bottom w:val="none" w:sz="0" w:space="0" w:color="auto"/>
                <w:right w:val="none" w:sz="0" w:space="0" w:color="auto"/>
              </w:divBdr>
              <w:divsChild>
                <w:div w:id="1647465949">
                  <w:marLeft w:val="0"/>
                  <w:marRight w:val="0"/>
                  <w:marTop w:val="0"/>
                  <w:marBottom w:val="0"/>
                  <w:divBdr>
                    <w:top w:val="none" w:sz="0" w:space="0" w:color="auto"/>
                    <w:left w:val="none" w:sz="0" w:space="0" w:color="auto"/>
                    <w:bottom w:val="none" w:sz="0" w:space="0" w:color="auto"/>
                    <w:right w:val="none" w:sz="0" w:space="0" w:color="auto"/>
                  </w:divBdr>
                  <w:divsChild>
                    <w:div w:id="1203710998">
                      <w:marLeft w:val="0"/>
                      <w:marRight w:val="0"/>
                      <w:marTop w:val="0"/>
                      <w:marBottom w:val="0"/>
                      <w:divBdr>
                        <w:top w:val="none" w:sz="0" w:space="0" w:color="auto"/>
                        <w:left w:val="none" w:sz="0" w:space="0" w:color="auto"/>
                        <w:bottom w:val="none" w:sz="0" w:space="0" w:color="auto"/>
                        <w:right w:val="none" w:sz="0" w:space="0" w:color="auto"/>
                      </w:divBdr>
                    </w:div>
                    <w:div w:id="1398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3111-92CA-44E6-BC75-07DFDDBA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8905</Words>
  <Characters>5077</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Kolomakiene</dc:creator>
  <cp:keywords/>
  <dc:description/>
  <cp:lastModifiedBy>Daina Kolomakiene</cp:lastModifiedBy>
  <cp:revision>7</cp:revision>
  <cp:lastPrinted>2019-02-15T11:44:00Z</cp:lastPrinted>
  <dcterms:created xsi:type="dcterms:W3CDTF">2019-01-16T14:40:00Z</dcterms:created>
  <dcterms:modified xsi:type="dcterms:W3CDTF">2019-02-15T11:48:00Z</dcterms:modified>
</cp:coreProperties>
</file>