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7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057"/>
      </w:tblGrid>
      <w:tr w:rsidR="00596FD6" w:rsidRPr="00596FD6" w:rsidTr="009F2C54">
        <w:trPr>
          <w:trHeight w:val="2476"/>
          <w:jc w:val="center"/>
        </w:trPr>
        <w:tc>
          <w:tcPr>
            <w:tcW w:w="4820" w:type="dxa"/>
            <w:hideMark/>
          </w:tcPr>
          <w:p w:rsidR="00596FD6" w:rsidRPr="00596FD6" w:rsidRDefault="00596FD6" w:rsidP="00596FD6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color w:val="010101"/>
                <w:sz w:val="20"/>
                <w:szCs w:val="20"/>
                <w:lang w:eastAsia="lt-LT"/>
              </w:rPr>
              <w:drawing>
                <wp:inline distT="0" distB="0" distL="0" distR="0" wp14:anchorId="671AACA3" wp14:editId="055DE274">
                  <wp:extent cx="2490716" cy="1575760"/>
                  <wp:effectExtent l="0" t="0" r="5080" b="571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iame-Lietuvos-Ateiti-2014-2020-12098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30" cy="166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</w:tcPr>
          <w:p w:rsidR="00596FD6" w:rsidRPr="00596FD6" w:rsidRDefault="00596FD6" w:rsidP="005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96FD6" w:rsidRPr="00596FD6" w:rsidRDefault="00596FD6" w:rsidP="005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96FD6" w:rsidRPr="00596FD6" w:rsidRDefault="00596FD6" w:rsidP="005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FD6">
              <w:rPr>
                <w:rFonts w:ascii="Times New Roman" w:eastAsia="Times New Roman" w:hAnsi="Times New Roman" w:cs="Times New Roman"/>
                <w:noProof/>
                <w:spacing w:val="20"/>
                <w:sz w:val="16"/>
                <w:szCs w:val="24"/>
                <w:lang w:eastAsia="lt-LT"/>
              </w:rPr>
              <w:drawing>
                <wp:inline distT="0" distB="0" distL="0" distR="0" wp14:anchorId="41CB42E1" wp14:editId="2DD17F71">
                  <wp:extent cx="887104" cy="939286"/>
                  <wp:effectExtent l="0" t="0" r="8255" b="0"/>
                  <wp:docPr id="4" name="Paveikslėlis 4" descr="10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49" cy="96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D6" w:rsidRPr="00596FD6" w:rsidRDefault="00596FD6" w:rsidP="005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FD6" w:rsidRPr="00596FD6" w:rsidRDefault="00596FD6" w:rsidP="005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FD6">
              <w:rPr>
                <w:rFonts w:ascii="Times New Roman" w:eastAsia="Times New Roman" w:hAnsi="Times New Roman" w:cs="Times New Roman"/>
                <w:sz w:val="16"/>
                <w:szCs w:val="16"/>
              </w:rPr>
              <w:t>BIRŽŲ RAJONO SAVIVALDYBĖS</w:t>
            </w:r>
          </w:p>
          <w:p w:rsidR="00596FD6" w:rsidRPr="00596FD6" w:rsidRDefault="00596FD6" w:rsidP="00596FD6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D6">
              <w:rPr>
                <w:rFonts w:ascii="TimesLT" w:eastAsia="Times New Roman" w:hAnsi="TimesLT" w:cs="Times New Roman"/>
                <w:sz w:val="16"/>
                <w:szCs w:val="16"/>
                <w:lang w:val="en-US"/>
              </w:rPr>
              <w:t>ADMINISTRACIJA</w:t>
            </w:r>
          </w:p>
        </w:tc>
      </w:tr>
    </w:tbl>
    <w:p w:rsidR="0096690A" w:rsidRDefault="0096690A" w:rsidP="004E2BC5">
      <w:pPr>
        <w:pStyle w:val="prastasiniatinklio"/>
        <w:shd w:val="clear" w:color="auto" w:fill="FFFFFF"/>
        <w:spacing w:before="0" w:beforeAutospacing="0" w:line="450" w:lineRule="atLeast"/>
        <w:jc w:val="center"/>
        <w:rPr>
          <w:b/>
          <w:bCs/>
          <w:color w:val="333333"/>
        </w:rPr>
      </w:pPr>
    </w:p>
    <w:p w:rsidR="000C4B8D" w:rsidRPr="009F2C54" w:rsidRDefault="00596FD6" w:rsidP="004E2BC5">
      <w:pPr>
        <w:pStyle w:val="prastasiniatinklio"/>
        <w:shd w:val="clear" w:color="auto" w:fill="FFFFFF"/>
        <w:spacing w:before="0" w:beforeAutospacing="0" w:line="450" w:lineRule="atLeast"/>
        <w:jc w:val="center"/>
        <w:rPr>
          <w:b/>
          <w:bCs/>
          <w:color w:val="333333"/>
        </w:rPr>
      </w:pPr>
      <w:r w:rsidRPr="009F2C54">
        <w:rPr>
          <w:b/>
          <w:bCs/>
          <w:color w:val="333333"/>
        </w:rPr>
        <w:t>Į</w:t>
      </w:r>
      <w:r w:rsidR="00852053" w:rsidRPr="009F2C54">
        <w:rPr>
          <w:b/>
          <w:bCs/>
          <w:color w:val="333333"/>
        </w:rPr>
        <w:t>gyvendintas</w:t>
      </w:r>
      <w:r w:rsidR="000C4B8D" w:rsidRPr="009F2C54">
        <w:rPr>
          <w:b/>
          <w:bCs/>
          <w:color w:val="333333"/>
        </w:rPr>
        <w:t xml:space="preserve"> Biržų kaimo gyvenamųjų vietovių atnaujinimo projekt</w:t>
      </w:r>
      <w:r w:rsidR="009F2C54">
        <w:rPr>
          <w:b/>
          <w:bCs/>
          <w:color w:val="333333"/>
        </w:rPr>
        <w:t>as</w:t>
      </w:r>
    </w:p>
    <w:p w:rsidR="000C4B8D" w:rsidRPr="00596FD6" w:rsidRDefault="000C4B8D" w:rsidP="00596FD6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596FD6">
        <w:rPr>
          <w:color w:val="232323"/>
          <w:shd w:val="clear" w:color="auto" w:fill="FFFFFF"/>
        </w:rPr>
        <w:t>Biržų rajono savivaldybės administracija įgyvendin</w:t>
      </w:r>
      <w:r w:rsidR="004E2BC5" w:rsidRPr="00596FD6">
        <w:rPr>
          <w:color w:val="232323"/>
          <w:shd w:val="clear" w:color="auto" w:fill="FFFFFF"/>
        </w:rPr>
        <w:t>o</w:t>
      </w:r>
      <w:r w:rsidRPr="00596FD6">
        <w:rPr>
          <w:color w:val="232323"/>
          <w:shd w:val="clear" w:color="auto" w:fill="FFFFFF"/>
        </w:rPr>
        <w:t xml:space="preserve"> projektą „Biržų kaimo gy</w:t>
      </w:r>
      <w:r w:rsidR="00596FD6">
        <w:rPr>
          <w:color w:val="232323"/>
          <w:shd w:val="clear" w:color="auto" w:fill="FFFFFF"/>
        </w:rPr>
        <w:t xml:space="preserve">venamųjų vietovių atnaujinimas“ </w:t>
      </w:r>
      <w:r w:rsidRPr="00596FD6">
        <w:rPr>
          <w:color w:val="232323"/>
          <w:shd w:val="clear" w:color="auto" w:fill="FFFFFF"/>
        </w:rPr>
        <w:t>(08.2.1-CPVA-R-908-51-0010, toliau – Projektas), finansuojamą Europos regioninės plėtros fondo, valstybės biudžeto ir savivaldybės biudžeto lėšomis.</w:t>
      </w:r>
    </w:p>
    <w:p w:rsidR="00CA2CD2" w:rsidRPr="00596FD6" w:rsidRDefault="00CA2CD2" w:rsidP="00CA2CD2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</w:rPr>
      </w:pPr>
      <w:r w:rsidRPr="00596FD6">
        <w:rPr>
          <w:color w:val="232323"/>
        </w:rPr>
        <w:t xml:space="preserve">Projekto vertė – </w:t>
      </w:r>
      <w:r>
        <w:rPr>
          <w:color w:val="232323"/>
        </w:rPr>
        <w:t>931 785,14</w:t>
      </w:r>
      <w:r w:rsidRPr="00596FD6">
        <w:rPr>
          <w:color w:val="232323"/>
        </w:rPr>
        <w:t xml:space="preserve"> Eur, iš jų </w:t>
      </w:r>
      <w:r>
        <w:rPr>
          <w:color w:val="232323"/>
        </w:rPr>
        <w:t xml:space="preserve">792 017,36 </w:t>
      </w:r>
      <w:r w:rsidRPr="00596FD6">
        <w:rPr>
          <w:color w:val="232323"/>
        </w:rPr>
        <w:t xml:space="preserve">Eur – Europos regioninės plėtros fondo, </w:t>
      </w:r>
      <w:r>
        <w:rPr>
          <w:color w:val="232323"/>
        </w:rPr>
        <w:t>69 883,88 Eur</w:t>
      </w:r>
      <w:r w:rsidRPr="00596FD6">
        <w:rPr>
          <w:color w:val="232323"/>
        </w:rPr>
        <w:t xml:space="preserve"> – valstybės biudžeto</w:t>
      </w:r>
      <w:r w:rsidRPr="00CA2CD2">
        <w:rPr>
          <w:color w:val="232323"/>
        </w:rPr>
        <w:t>, 69 883,90 Eur</w:t>
      </w:r>
      <w:r w:rsidRPr="00596FD6">
        <w:rPr>
          <w:color w:val="232323"/>
        </w:rPr>
        <w:t xml:space="preserve"> – savivaldybės biudžeto lėšos.</w:t>
      </w:r>
    </w:p>
    <w:p w:rsidR="004E2BC5" w:rsidRPr="00596FD6" w:rsidRDefault="004E2BC5" w:rsidP="005B43F9">
      <w:pPr>
        <w:pStyle w:val="prastasiniatinklio"/>
        <w:spacing w:before="0" w:beforeAutospacing="0" w:after="0" w:afterAutospacing="0"/>
        <w:ind w:firstLine="709"/>
        <w:jc w:val="both"/>
      </w:pPr>
      <w:r w:rsidRPr="00596FD6">
        <w:rPr>
          <w:rStyle w:val="Emfaz"/>
          <w:i w:val="0"/>
        </w:rPr>
        <w:t>Projekto tikslas</w:t>
      </w:r>
      <w:r w:rsidRPr="00596FD6">
        <w:rPr>
          <w:i/>
        </w:rPr>
        <w:t xml:space="preserve"> –</w:t>
      </w:r>
      <w:r w:rsidRPr="00596FD6">
        <w:t xml:space="preserve"> didinti Biržų kaimo socialinės ir ekonominės aplinkos kokybę.</w:t>
      </w:r>
    </w:p>
    <w:p w:rsidR="004E2BC5" w:rsidRPr="00596FD6" w:rsidRDefault="004E2BC5" w:rsidP="005B43F9">
      <w:pPr>
        <w:pStyle w:val="prastasiniatinklio"/>
        <w:spacing w:before="0" w:beforeAutospacing="0" w:after="0" w:afterAutospacing="0"/>
        <w:ind w:firstLine="709"/>
        <w:jc w:val="both"/>
      </w:pPr>
      <w:r w:rsidRPr="00596FD6">
        <w:t>Projekto įgyvendinimo metu atnaujintos ir pritaikytos kultūrinei bei laisvalaikio užimtumo veiklai Biržų kaimo viešosios erdvės, atnaujinta ir įrengta nauja susisiekimo infrastruktūra:</w:t>
      </w:r>
    </w:p>
    <w:p w:rsidR="004E2BC5" w:rsidRPr="00596FD6" w:rsidRDefault="004E2BC5" w:rsidP="005B43F9">
      <w:pPr>
        <w:pStyle w:val="prastasiniatinklio"/>
        <w:spacing w:before="0" w:beforeAutospacing="0" w:after="0" w:afterAutospacing="0"/>
        <w:ind w:firstLine="709"/>
        <w:jc w:val="both"/>
      </w:pPr>
      <w:r w:rsidRPr="00596FD6">
        <w:t xml:space="preserve">Širvėnos ežero pakrantėje </w:t>
      </w:r>
      <w:r w:rsidR="00775921" w:rsidRPr="00596FD6">
        <w:t xml:space="preserve">įrengta laisvalaikio ir </w:t>
      </w:r>
      <w:r w:rsidRPr="00596FD6">
        <w:t xml:space="preserve">poilsio zona su pavėsine, persirengimo kabina, </w:t>
      </w:r>
      <w:r w:rsidR="00943BAE">
        <w:t xml:space="preserve">pontoniniu </w:t>
      </w:r>
      <w:r w:rsidRPr="00596FD6">
        <w:t>liept</w:t>
      </w:r>
      <w:r w:rsidR="00943BAE">
        <w:t>eliu</w:t>
      </w:r>
      <w:r w:rsidRPr="00596FD6">
        <w:t xml:space="preserve"> į ežerą,  valčių parkavimu, </w:t>
      </w:r>
      <w:r w:rsidR="00775921" w:rsidRPr="00596FD6">
        <w:t xml:space="preserve"> </w:t>
      </w:r>
      <w:r w:rsidRPr="00596FD6">
        <w:t>tinklinio aikštel</w:t>
      </w:r>
      <w:r w:rsidR="00775921" w:rsidRPr="00596FD6">
        <w:t xml:space="preserve">e,  </w:t>
      </w:r>
      <w:r w:rsidRPr="00596FD6">
        <w:t>šachmatų ir stalo teniso stal</w:t>
      </w:r>
      <w:r w:rsidR="00775921" w:rsidRPr="00596FD6">
        <w:t>ais</w:t>
      </w:r>
      <w:r w:rsidRPr="00596FD6">
        <w:t xml:space="preserve">, </w:t>
      </w:r>
      <w:r w:rsidR="00775921" w:rsidRPr="00596FD6">
        <w:t xml:space="preserve"> įrengtas pažintinis takas su apšvietimu, apžvalgos aikštele ir informaciniu stendu bei mažosios architektūros elementais (suoliukais, šiukšliadėžėmis, dviračių stovais); rekonstruotas</w:t>
      </w:r>
      <w:r w:rsidR="00596FD6">
        <w:t xml:space="preserve"> ir apšviestas</w:t>
      </w:r>
      <w:r w:rsidR="00775921" w:rsidRPr="00596FD6">
        <w:t xml:space="preserve"> </w:t>
      </w:r>
      <w:r w:rsidRPr="00596FD6">
        <w:t>pėsčiųjų ir dviračių tak</w:t>
      </w:r>
      <w:r w:rsidR="00775921" w:rsidRPr="00596FD6">
        <w:t xml:space="preserve">as </w:t>
      </w:r>
      <w:r w:rsidRPr="00596FD6">
        <w:t>palei Širvėnos ežerą</w:t>
      </w:r>
      <w:r w:rsidR="00195B8E">
        <w:t>;</w:t>
      </w:r>
    </w:p>
    <w:p w:rsidR="004E2BC5" w:rsidRPr="00596FD6" w:rsidRDefault="004E2BC5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D6">
        <w:rPr>
          <w:rFonts w:ascii="Times New Roman" w:hAnsi="Times New Roman" w:cs="Times New Roman"/>
          <w:sz w:val="24"/>
          <w:szCs w:val="24"/>
        </w:rPr>
        <w:t>P. Kalpoko gatvė</w:t>
      </w:r>
      <w:r w:rsidR="00775921" w:rsidRPr="00596FD6">
        <w:rPr>
          <w:rFonts w:ascii="Times New Roman" w:hAnsi="Times New Roman" w:cs="Times New Roman"/>
          <w:sz w:val="24"/>
          <w:szCs w:val="24"/>
        </w:rPr>
        <w:t>je įrengtas</w:t>
      </w:r>
      <w:r w:rsidRPr="00596FD6">
        <w:rPr>
          <w:rFonts w:ascii="Times New Roman" w:hAnsi="Times New Roman" w:cs="Times New Roman"/>
          <w:sz w:val="24"/>
          <w:szCs w:val="24"/>
        </w:rPr>
        <w:t xml:space="preserve"> pėsčiųjų ir dviračių tak</w:t>
      </w:r>
      <w:r w:rsidR="00775921" w:rsidRPr="00596FD6">
        <w:rPr>
          <w:rFonts w:ascii="Times New Roman" w:hAnsi="Times New Roman" w:cs="Times New Roman"/>
          <w:sz w:val="24"/>
          <w:szCs w:val="24"/>
        </w:rPr>
        <w:t xml:space="preserve">as, </w:t>
      </w:r>
      <w:r w:rsidRPr="00596FD6">
        <w:rPr>
          <w:rFonts w:ascii="Times New Roman" w:hAnsi="Times New Roman" w:cs="Times New Roman"/>
          <w:sz w:val="24"/>
          <w:szCs w:val="24"/>
        </w:rPr>
        <w:t>Alyvų gatvė</w:t>
      </w:r>
      <w:r w:rsidR="00775921" w:rsidRPr="00596FD6">
        <w:rPr>
          <w:rFonts w:ascii="Times New Roman" w:hAnsi="Times New Roman" w:cs="Times New Roman"/>
          <w:sz w:val="24"/>
          <w:szCs w:val="24"/>
        </w:rPr>
        <w:t>je</w:t>
      </w:r>
      <w:r w:rsidRPr="00596FD6">
        <w:rPr>
          <w:rFonts w:ascii="Times New Roman" w:hAnsi="Times New Roman" w:cs="Times New Roman"/>
          <w:sz w:val="24"/>
          <w:szCs w:val="24"/>
        </w:rPr>
        <w:t xml:space="preserve"> </w:t>
      </w:r>
      <w:r w:rsidR="001D2B07" w:rsidRPr="00596FD6">
        <w:rPr>
          <w:rFonts w:ascii="Times New Roman" w:hAnsi="Times New Roman" w:cs="Times New Roman"/>
          <w:sz w:val="24"/>
          <w:szCs w:val="24"/>
        </w:rPr>
        <w:t xml:space="preserve">– </w:t>
      </w:r>
      <w:r w:rsidRPr="00596FD6">
        <w:rPr>
          <w:rFonts w:ascii="Times New Roman" w:hAnsi="Times New Roman" w:cs="Times New Roman"/>
          <w:sz w:val="24"/>
          <w:szCs w:val="24"/>
        </w:rPr>
        <w:t>pėsčiųjų</w:t>
      </w:r>
      <w:r w:rsidR="00775921" w:rsidRPr="00596FD6">
        <w:rPr>
          <w:rFonts w:ascii="Times New Roman" w:hAnsi="Times New Roman" w:cs="Times New Roman"/>
          <w:sz w:val="24"/>
          <w:szCs w:val="24"/>
        </w:rPr>
        <w:t xml:space="preserve"> ir dviračių</w:t>
      </w:r>
      <w:r w:rsidRPr="00596FD6">
        <w:rPr>
          <w:rFonts w:ascii="Times New Roman" w:hAnsi="Times New Roman" w:cs="Times New Roman"/>
          <w:sz w:val="24"/>
          <w:szCs w:val="24"/>
        </w:rPr>
        <w:t xml:space="preserve"> tak</w:t>
      </w:r>
      <w:r w:rsidR="00775921" w:rsidRPr="00596FD6">
        <w:rPr>
          <w:rFonts w:ascii="Times New Roman" w:hAnsi="Times New Roman" w:cs="Times New Roman"/>
          <w:sz w:val="24"/>
          <w:szCs w:val="24"/>
        </w:rPr>
        <w:t>as su apšvietimu</w:t>
      </w:r>
      <w:r w:rsidR="00195B8E">
        <w:rPr>
          <w:rFonts w:ascii="Times New Roman" w:hAnsi="Times New Roman" w:cs="Times New Roman"/>
          <w:sz w:val="24"/>
          <w:szCs w:val="24"/>
        </w:rPr>
        <w:t>;</w:t>
      </w:r>
    </w:p>
    <w:p w:rsidR="00A432D6" w:rsidRPr="00596FD6" w:rsidRDefault="00195B8E" w:rsidP="009F2C54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</w:rPr>
      </w:pPr>
      <w:r>
        <w:t>r</w:t>
      </w:r>
      <w:r w:rsidR="001D2B07" w:rsidRPr="00596FD6">
        <w:t>ekonstruota Liepų gatvės atkarpa iki įvažiavimo į lopšelį-daželį „Rugelis“</w:t>
      </w:r>
      <w:r w:rsidR="00596FD6">
        <w:t xml:space="preserve"> (atnaujinta asfalto danga, įrengtas apšvietimas, pėsčiųjų ir dviračių takas), </w:t>
      </w:r>
      <w:r w:rsidR="001D2B07" w:rsidRPr="00596FD6">
        <w:t xml:space="preserve">įrengtas privažiuojamasis kelias prie lopšelio-daželio „Rugelis“, automobilių stovėjimo aikštelės, </w:t>
      </w:r>
      <w:r w:rsidR="00943BAE">
        <w:t xml:space="preserve"> </w:t>
      </w:r>
      <w:r w:rsidR="001D2B07" w:rsidRPr="00596FD6">
        <w:t>vaikų žaidimo aikštelė, apšvietimas.</w:t>
      </w:r>
      <w:r w:rsidR="00A432D6" w:rsidRPr="00596FD6">
        <w:rPr>
          <w:color w:val="232323"/>
        </w:rPr>
        <w:t xml:space="preserve"> </w:t>
      </w:r>
      <w:bookmarkStart w:id="0" w:name="_GoBack"/>
      <w:bookmarkEnd w:id="0"/>
    </w:p>
    <w:p w:rsidR="00A432D6" w:rsidRPr="00596FD6" w:rsidRDefault="00A432D6" w:rsidP="00596FD6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</w:rPr>
      </w:pPr>
      <w:r w:rsidRPr="00596FD6">
        <w:rPr>
          <w:color w:val="232323"/>
        </w:rPr>
        <w:t xml:space="preserve">Sutvarkytos teritorijos plotas – </w:t>
      </w:r>
      <w:r w:rsidRPr="00943BAE">
        <w:rPr>
          <w:color w:val="232323"/>
        </w:rPr>
        <w:t>10750 kv. m.</w:t>
      </w:r>
      <w:r w:rsidRPr="00596FD6">
        <w:rPr>
          <w:color w:val="232323"/>
        </w:rPr>
        <w:t xml:space="preserve"> Rangos darbus atliko UAB „Biržų ranga“.</w:t>
      </w:r>
    </w:p>
    <w:p w:rsidR="004E2BC5" w:rsidRPr="0096690A" w:rsidRDefault="001D2B07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D6">
        <w:rPr>
          <w:rFonts w:ascii="Times New Roman" w:hAnsi="Times New Roman" w:cs="Times New Roman"/>
          <w:sz w:val="24"/>
          <w:szCs w:val="24"/>
        </w:rPr>
        <w:t>Tikime, kad s</w:t>
      </w:r>
      <w:r w:rsidR="004E2BC5" w:rsidRPr="00596FD6">
        <w:rPr>
          <w:rFonts w:ascii="Times New Roman" w:hAnsi="Times New Roman" w:cs="Times New Roman"/>
          <w:sz w:val="24"/>
          <w:szCs w:val="24"/>
        </w:rPr>
        <w:t>utvarkyta Biržų kaimo teritorija tapt</w:t>
      </w:r>
      <w:r w:rsidRPr="00596FD6">
        <w:rPr>
          <w:rFonts w:ascii="Times New Roman" w:hAnsi="Times New Roman" w:cs="Times New Roman"/>
          <w:sz w:val="24"/>
          <w:szCs w:val="24"/>
        </w:rPr>
        <w:t xml:space="preserve">o </w:t>
      </w:r>
      <w:r w:rsidR="004E2BC5" w:rsidRPr="00596FD6">
        <w:rPr>
          <w:rFonts w:ascii="Times New Roman" w:hAnsi="Times New Roman" w:cs="Times New Roman"/>
          <w:sz w:val="24"/>
          <w:szCs w:val="24"/>
        </w:rPr>
        <w:t xml:space="preserve">patrauklesnė ne tik Biržų kaimo bendruomenei, bet </w:t>
      </w:r>
      <w:r w:rsidRPr="00596FD6">
        <w:rPr>
          <w:rFonts w:ascii="Times New Roman" w:hAnsi="Times New Roman" w:cs="Times New Roman"/>
          <w:sz w:val="24"/>
          <w:szCs w:val="24"/>
        </w:rPr>
        <w:t>ir</w:t>
      </w:r>
      <w:r w:rsidR="004E2BC5" w:rsidRPr="00596FD6">
        <w:rPr>
          <w:rFonts w:ascii="Times New Roman" w:hAnsi="Times New Roman" w:cs="Times New Roman"/>
          <w:sz w:val="24"/>
          <w:szCs w:val="24"/>
        </w:rPr>
        <w:t xml:space="preserve"> svečiams</w:t>
      </w:r>
      <w:r w:rsidR="009F2C54">
        <w:rPr>
          <w:rFonts w:ascii="Times New Roman" w:hAnsi="Times New Roman" w:cs="Times New Roman"/>
          <w:sz w:val="24"/>
          <w:szCs w:val="24"/>
        </w:rPr>
        <w:t xml:space="preserve"> bei </w:t>
      </w:r>
      <w:r w:rsidR="004E2BC5" w:rsidRPr="00596FD6">
        <w:rPr>
          <w:rFonts w:ascii="Times New Roman" w:hAnsi="Times New Roman" w:cs="Times New Roman"/>
          <w:sz w:val="24"/>
          <w:szCs w:val="24"/>
        </w:rPr>
        <w:t>sudar</w:t>
      </w:r>
      <w:r w:rsidR="009F2C54">
        <w:rPr>
          <w:rFonts w:ascii="Times New Roman" w:hAnsi="Times New Roman" w:cs="Times New Roman"/>
          <w:sz w:val="24"/>
          <w:szCs w:val="24"/>
        </w:rPr>
        <w:t>ė</w:t>
      </w:r>
      <w:r w:rsidRPr="00596FD6">
        <w:rPr>
          <w:rFonts w:ascii="Times New Roman" w:hAnsi="Times New Roman" w:cs="Times New Roman"/>
          <w:sz w:val="24"/>
          <w:szCs w:val="24"/>
        </w:rPr>
        <w:t xml:space="preserve"> sąlyg</w:t>
      </w:r>
      <w:r w:rsidR="009F2C54">
        <w:rPr>
          <w:rFonts w:ascii="Times New Roman" w:hAnsi="Times New Roman" w:cs="Times New Roman"/>
          <w:sz w:val="24"/>
          <w:szCs w:val="24"/>
        </w:rPr>
        <w:t>as</w:t>
      </w:r>
      <w:r w:rsidR="004E2BC5" w:rsidRPr="00596FD6">
        <w:rPr>
          <w:rFonts w:ascii="Times New Roman" w:hAnsi="Times New Roman" w:cs="Times New Roman"/>
          <w:sz w:val="24"/>
          <w:szCs w:val="24"/>
        </w:rPr>
        <w:t xml:space="preserve"> gyventojų, ypač vaikų, jaunimo laisvalaikio poreikių tenkinimui ir bendruomenės veiklos bei užimtumo</w:t>
      </w:r>
      <w:r w:rsidR="009F2C54">
        <w:rPr>
          <w:rFonts w:ascii="Times New Roman" w:hAnsi="Times New Roman" w:cs="Times New Roman"/>
          <w:sz w:val="24"/>
          <w:szCs w:val="24"/>
        </w:rPr>
        <w:t xml:space="preserve"> gerinimui, prisidėjo prie </w:t>
      </w:r>
      <w:r w:rsidR="009F2C54" w:rsidRPr="0096690A">
        <w:rPr>
          <w:rFonts w:ascii="Times New Roman" w:hAnsi="Times New Roman" w:cs="Times New Roman"/>
          <w:bCs/>
          <w:sz w:val="24"/>
          <w:szCs w:val="24"/>
        </w:rPr>
        <w:t>Savivaldybės pėsčiųjų ir dviračių takų tinklo plėtros.</w:t>
      </w:r>
    </w:p>
    <w:sectPr w:rsidR="004E2BC5" w:rsidRPr="0096690A" w:rsidSect="00181A46">
      <w:pgSz w:w="12240" w:h="15840"/>
      <w:pgMar w:top="1134" w:right="567" w:bottom="1134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BE" w:rsidRDefault="008306BE" w:rsidP="000C4B8D">
      <w:pPr>
        <w:spacing w:after="0" w:line="240" w:lineRule="auto"/>
      </w:pPr>
      <w:r>
        <w:separator/>
      </w:r>
    </w:p>
  </w:endnote>
  <w:endnote w:type="continuationSeparator" w:id="0">
    <w:p w:rsidR="008306BE" w:rsidRDefault="008306BE" w:rsidP="000C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BE" w:rsidRDefault="008306BE" w:rsidP="000C4B8D">
      <w:pPr>
        <w:spacing w:after="0" w:line="240" w:lineRule="auto"/>
      </w:pPr>
      <w:r>
        <w:separator/>
      </w:r>
    </w:p>
  </w:footnote>
  <w:footnote w:type="continuationSeparator" w:id="0">
    <w:p w:rsidR="008306BE" w:rsidRDefault="008306BE" w:rsidP="000C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632D"/>
    <w:multiLevelType w:val="hybridMultilevel"/>
    <w:tmpl w:val="06CADD8E"/>
    <w:lvl w:ilvl="0" w:tplc="042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D"/>
    <w:rsid w:val="000C4B8D"/>
    <w:rsid w:val="00181A46"/>
    <w:rsid w:val="00195B8E"/>
    <w:rsid w:val="001C3995"/>
    <w:rsid w:val="001D2B07"/>
    <w:rsid w:val="004E2BC5"/>
    <w:rsid w:val="00596FD6"/>
    <w:rsid w:val="005B43F9"/>
    <w:rsid w:val="00775921"/>
    <w:rsid w:val="0082442B"/>
    <w:rsid w:val="008306BE"/>
    <w:rsid w:val="00850A3B"/>
    <w:rsid w:val="00852053"/>
    <w:rsid w:val="00943BAE"/>
    <w:rsid w:val="0096690A"/>
    <w:rsid w:val="009F2C54"/>
    <w:rsid w:val="00A432D6"/>
    <w:rsid w:val="00CA2CD2"/>
    <w:rsid w:val="00D10B9A"/>
    <w:rsid w:val="00D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4B68-7A0C-4549-929B-CE67836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4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4B8D"/>
  </w:style>
  <w:style w:type="paragraph" w:styleId="Porat">
    <w:name w:val="footer"/>
    <w:basedOn w:val="prastasis"/>
    <w:link w:val="PoratDiagrama"/>
    <w:uiPriority w:val="99"/>
    <w:unhideWhenUsed/>
    <w:rsid w:val="000C4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4B8D"/>
  </w:style>
  <w:style w:type="paragraph" w:styleId="prastasiniatinklio">
    <w:name w:val="Normal (Web)"/>
    <w:basedOn w:val="prastasis"/>
    <w:uiPriority w:val="99"/>
    <w:unhideWhenUsed/>
    <w:rsid w:val="000C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E2BC5"/>
    <w:rPr>
      <w:i/>
      <w:iCs/>
    </w:rPr>
  </w:style>
  <w:style w:type="paragraph" w:styleId="Sraopastraipa">
    <w:name w:val="List Paragraph"/>
    <w:aliases w:val="Buletai,List Paragr1"/>
    <w:basedOn w:val="prastasis"/>
    <w:link w:val="SraopastraipaDiagrama"/>
    <w:qFormat/>
    <w:rsid w:val="004E2BC5"/>
    <w:pPr>
      <w:ind w:left="720"/>
      <w:contextualSpacing/>
    </w:pPr>
  </w:style>
  <w:style w:type="character" w:customStyle="1" w:styleId="SraopastraipaDiagrama">
    <w:name w:val="Sąrašo pastraipa Diagrama"/>
    <w:aliases w:val="Buletai Diagrama,List Paragr1 Diagrama"/>
    <w:link w:val="Sraopastraipa"/>
    <w:locked/>
    <w:rsid w:val="004E2BC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7</cp:revision>
  <cp:lastPrinted>2022-01-27T07:42:00Z</cp:lastPrinted>
  <dcterms:created xsi:type="dcterms:W3CDTF">2022-01-26T11:00:00Z</dcterms:created>
  <dcterms:modified xsi:type="dcterms:W3CDTF">2022-01-27T08:49:00Z</dcterms:modified>
</cp:coreProperties>
</file>