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E4" w:rsidRPr="00E214E4" w:rsidRDefault="00E214E4" w:rsidP="00E214E4">
      <w:pPr>
        <w:jc w:val="both"/>
        <w:rPr>
          <w:rFonts w:eastAsia="Times New Roman"/>
          <w:lang w:eastAsia="ar-SA"/>
        </w:rPr>
      </w:pPr>
      <w:r w:rsidRPr="00E214E4">
        <w:rPr>
          <w:rFonts w:eastAsia="Times New Roman"/>
          <w:lang w:eastAsia="ar-SA"/>
        </w:rPr>
        <w:tab/>
      </w:r>
      <w:r w:rsidRPr="00E214E4">
        <w:rPr>
          <w:rFonts w:eastAsia="Times New Roman"/>
          <w:lang w:eastAsia="ar-SA"/>
        </w:rPr>
        <w:tab/>
      </w:r>
      <w:r w:rsidRPr="00E214E4">
        <w:rPr>
          <w:rFonts w:eastAsia="Times New Roman"/>
          <w:lang w:eastAsia="ar-SA"/>
        </w:rPr>
        <w:tab/>
      </w:r>
      <w:r w:rsidRPr="00E214E4">
        <w:rPr>
          <w:rFonts w:eastAsia="Times New Roman"/>
          <w:lang w:eastAsia="ar-SA"/>
        </w:rPr>
        <w:tab/>
      </w:r>
      <w:r w:rsidRPr="00E214E4">
        <w:rPr>
          <w:rFonts w:eastAsia="Times New Roman"/>
          <w:lang w:eastAsia="ar-SA"/>
        </w:rPr>
        <w:tab/>
      </w:r>
      <w:r w:rsidRPr="00E214E4">
        <w:rPr>
          <w:rFonts w:eastAsia="Times New Roman"/>
          <w:lang w:eastAsia="ar-SA"/>
        </w:rPr>
        <w:tab/>
      </w:r>
      <w:r w:rsidRPr="00E214E4">
        <w:rPr>
          <w:rFonts w:eastAsia="Times New Roman"/>
          <w:lang w:eastAsia="ar-SA"/>
        </w:rPr>
        <w:tab/>
        <w:t xml:space="preserve">  </w:t>
      </w:r>
      <w:r w:rsidRPr="00E214E4">
        <w:rPr>
          <w:rFonts w:eastAsia="Times New Roman"/>
          <w:lang w:eastAsia="ar-SA"/>
        </w:rPr>
        <w:tab/>
        <w:t>PATVIRTINTA</w:t>
      </w:r>
    </w:p>
    <w:p w:rsidR="00E214E4" w:rsidRPr="00E214E4" w:rsidRDefault="00E214E4" w:rsidP="00E214E4">
      <w:pPr>
        <w:jc w:val="both"/>
        <w:rPr>
          <w:rFonts w:eastAsia="Times New Roman"/>
          <w:lang w:eastAsia="ar-SA"/>
        </w:rPr>
      </w:pPr>
      <w:r w:rsidRPr="00E214E4">
        <w:rPr>
          <w:rFonts w:eastAsia="Times New Roman"/>
          <w:lang w:eastAsia="ar-SA"/>
        </w:rPr>
        <w:t xml:space="preserve">                                                                                      </w:t>
      </w:r>
      <w:r w:rsidRPr="00E214E4">
        <w:rPr>
          <w:rFonts w:eastAsia="Times New Roman"/>
          <w:lang w:eastAsia="ar-SA"/>
        </w:rPr>
        <w:tab/>
        <w:t>Biržų rajono  savivaldybės tarybos</w:t>
      </w:r>
    </w:p>
    <w:p w:rsidR="00E214E4" w:rsidRPr="00E214E4" w:rsidRDefault="00E214E4" w:rsidP="00E214E4">
      <w:pPr>
        <w:jc w:val="both"/>
        <w:rPr>
          <w:rFonts w:eastAsia="Times New Roman"/>
          <w:lang w:eastAsia="ar-SA"/>
        </w:rPr>
      </w:pPr>
      <w:r w:rsidRPr="00E214E4">
        <w:rPr>
          <w:rFonts w:eastAsia="Times New Roman"/>
          <w:lang w:eastAsia="ar-SA"/>
        </w:rPr>
        <w:t xml:space="preserve">                                                                                      </w:t>
      </w:r>
      <w:r w:rsidRPr="00E214E4">
        <w:rPr>
          <w:rFonts w:eastAsia="Times New Roman"/>
          <w:lang w:eastAsia="ar-SA"/>
        </w:rPr>
        <w:tab/>
        <w:t xml:space="preserve">2019 m. gruodžio </w:t>
      </w:r>
      <w:r w:rsidR="00A224F5">
        <w:rPr>
          <w:rFonts w:eastAsia="Times New Roman"/>
          <w:lang w:eastAsia="ar-SA"/>
        </w:rPr>
        <w:t>19</w:t>
      </w:r>
      <w:r w:rsidRPr="00E214E4">
        <w:rPr>
          <w:rFonts w:eastAsia="Times New Roman"/>
          <w:lang w:eastAsia="ar-SA"/>
        </w:rPr>
        <w:t xml:space="preserve"> d. </w:t>
      </w:r>
    </w:p>
    <w:p w:rsidR="00E214E4" w:rsidRDefault="00E214E4" w:rsidP="00E214E4">
      <w:pPr>
        <w:jc w:val="both"/>
        <w:rPr>
          <w:rFonts w:eastAsia="Times New Roman"/>
          <w:lang w:eastAsia="ar-SA"/>
        </w:rPr>
      </w:pPr>
      <w:r w:rsidRPr="00E214E4">
        <w:rPr>
          <w:rFonts w:eastAsia="Times New Roman"/>
          <w:lang w:eastAsia="ar-SA"/>
        </w:rPr>
        <w:tab/>
      </w:r>
      <w:r w:rsidRPr="00E214E4">
        <w:rPr>
          <w:rFonts w:eastAsia="Times New Roman"/>
          <w:lang w:eastAsia="ar-SA"/>
        </w:rPr>
        <w:tab/>
      </w:r>
      <w:r w:rsidRPr="00E214E4">
        <w:rPr>
          <w:rFonts w:eastAsia="Times New Roman"/>
          <w:lang w:eastAsia="ar-SA"/>
        </w:rPr>
        <w:tab/>
      </w:r>
      <w:r w:rsidRPr="00E214E4">
        <w:rPr>
          <w:rFonts w:eastAsia="Times New Roman"/>
          <w:lang w:eastAsia="ar-SA"/>
        </w:rPr>
        <w:tab/>
      </w:r>
      <w:r w:rsidRPr="00E214E4">
        <w:rPr>
          <w:rFonts w:eastAsia="Times New Roman"/>
          <w:lang w:eastAsia="ar-SA"/>
        </w:rPr>
        <w:tab/>
      </w:r>
      <w:r w:rsidRPr="00E214E4">
        <w:rPr>
          <w:rFonts w:eastAsia="Times New Roman"/>
          <w:lang w:eastAsia="ar-SA"/>
        </w:rPr>
        <w:tab/>
      </w:r>
      <w:r w:rsidRPr="00E214E4">
        <w:rPr>
          <w:rFonts w:eastAsia="Times New Roman"/>
          <w:lang w:eastAsia="ar-SA"/>
        </w:rPr>
        <w:tab/>
      </w:r>
      <w:r w:rsidRPr="00E214E4">
        <w:rPr>
          <w:rFonts w:eastAsia="Times New Roman"/>
          <w:lang w:eastAsia="ar-SA"/>
        </w:rPr>
        <w:tab/>
        <w:t>sprendimu  Nr. T-</w:t>
      </w:r>
      <w:r w:rsidR="00A224F5">
        <w:rPr>
          <w:rFonts w:eastAsia="Times New Roman"/>
          <w:lang w:eastAsia="ar-SA"/>
        </w:rPr>
        <w:t>277</w:t>
      </w:r>
    </w:p>
    <w:p w:rsidR="00AA42F0" w:rsidRDefault="00AA42F0" w:rsidP="00E214E4">
      <w:pPr>
        <w:jc w:val="both"/>
        <w:rPr>
          <w:rFonts w:eastAsia="Times New Roman"/>
          <w:lang w:eastAsia="ar-SA"/>
        </w:rPr>
      </w:pP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(pakeista 2020 m. birželio 26 d.</w:t>
      </w:r>
    </w:p>
    <w:p w:rsidR="00AA42F0" w:rsidRPr="00E214E4" w:rsidRDefault="00AA42F0" w:rsidP="00E214E4">
      <w:pPr>
        <w:jc w:val="both"/>
        <w:rPr>
          <w:rFonts w:eastAsia="Times New Roman"/>
          <w:lang w:eastAsia="ar-SA"/>
        </w:rPr>
      </w:pP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s</w:t>
      </w:r>
      <w:bookmarkStart w:id="0" w:name="_GoBack"/>
      <w:bookmarkEnd w:id="0"/>
      <w:r>
        <w:rPr>
          <w:rFonts w:eastAsia="Times New Roman"/>
          <w:lang w:eastAsia="ar-SA"/>
        </w:rPr>
        <w:t>prendimu Nr. T-159)</w:t>
      </w:r>
    </w:p>
    <w:p w:rsidR="00E214E4" w:rsidRPr="00E214E4" w:rsidRDefault="00E214E4" w:rsidP="00E214E4">
      <w:pPr>
        <w:jc w:val="both"/>
        <w:rPr>
          <w:rFonts w:eastAsia="Times New Roman"/>
          <w:b/>
          <w:lang w:eastAsia="ar-SA"/>
        </w:rPr>
      </w:pPr>
      <w:r w:rsidRPr="00E214E4">
        <w:rPr>
          <w:rFonts w:eastAsia="Times New Roman"/>
          <w:lang w:eastAsia="ar-SA"/>
        </w:rPr>
        <w:tab/>
      </w:r>
      <w:r w:rsidRPr="00E214E4">
        <w:rPr>
          <w:rFonts w:eastAsia="Times New Roman"/>
          <w:lang w:eastAsia="ar-SA"/>
        </w:rPr>
        <w:tab/>
      </w:r>
      <w:r w:rsidRPr="00E214E4">
        <w:rPr>
          <w:rFonts w:eastAsia="Times New Roman"/>
          <w:lang w:eastAsia="ar-SA"/>
        </w:rPr>
        <w:tab/>
      </w:r>
      <w:r w:rsidRPr="00E214E4">
        <w:rPr>
          <w:rFonts w:eastAsia="Times New Roman"/>
          <w:lang w:eastAsia="ar-SA"/>
        </w:rPr>
        <w:tab/>
      </w:r>
      <w:r w:rsidRPr="00E214E4">
        <w:rPr>
          <w:rFonts w:eastAsia="Times New Roman"/>
          <w:lang w:eastAsia="ar-SA"/>
        </w:rPr>
        <w:tab/>
      </w:r>
      <w:r w:rsidRPr="00E214E4">
        <w:rPr>
          <w:rFonts w:eastAsia="Times New Roman"/>
          <w:lang w:eastAsia="ar-SA"/>
        </w:rPr>
        <w:tab/>
      </w:r>
      <w:r w:rsidRPr="00E214E4">
        <w:rPr>
          <w:rFonts w:eastAsia="Times New Roman"/>
          <w:lang w:eastAsia="ar-SA"/>
        </w:rPr>
        <w:tab/>
      </w:r>
      <w:r w:rsidRPr="00E214E4">
        <w:rPr>
          <w:rFonts w:eastAsia="Times New Roman"/>
          <w:lang w:eastAsia="ar-SA"/>
        </w:rPr>
        <w:tab/>
      </w:r>
    </w:p>
    <w:p w:rsidR="00E214E4" w:rsidRPr="00E214E4" w:rsidRDefault="00E214E4" w:rsidP="00E214E4">
      <w:pPr>
        <w:jc w:val="center"/>
        <w:rPr>
          <w:rFonts w:eastAsia="Times New Roman"/>
          <w:b/>
          <w:lang w:eastAsia="ar-SA"/>
        </w:rPr>
      </w:pPr>
      <w:r w:rsidRPr="00E214E4">
        <w:rPr>
          <w:rFonts w:eastAsia="Times New Roman"/>
          <w:b/>
          <w:lang w:eastAsia="ar-SA"/>
        </w:rPr>
        <w:t xml:space="preserve">BIRŽŲ RAJONO SAVIVALDYBĖS BŪSTO IR SOCIALINIO BŪSTO NUOMOS TVARKOS APRAŠAS </w:t>
      </w:r>
    </w:p>
    <w:p w:rsidR="00E214E4" w:rsidRPr="00E214E4" w:rsidRDefault="00E214E4" w:rsidP="00E214E4">
      <w:pPr>
        <w:rPr>
          <w:rFonts w:eastAsia="Times New Roman"/>
          <w:b/>
          <w:lang w:eastAsia="ar-SA"/>
        </w:rPr>
      </w:pPr>
    </w:p>
    <w:p w:rsidR="00E214E4" w:rsidRPr="00E214E4" w:rsidRDefault="00D64E65" w:rsidP="00D64E65">
      <w:pPr>
        <w:keepNext/>
        <w:tabs>
          <w:tab w:val="left" w:pos="0"/>
          <w:tab w:val="center" w:pos="4819"/>
          <w:tab w:val="left" w:pos="7488"/>
        </w:tabs>
        <w:rPr>
          <w:rFonts w:eastAsia="Times New Roman"/>
          <w:b/>
          <w:lang w:eastAsia="ar-SA"/>
        </w:rPr>
      </w:pPr>
      <w:r>
        <w:rPr>
          <w:rFonts w:eastAsia="Times New Roman"/>
          <w:b/>
          <w:lang w:eastAsia="ar-SA"/>
        </w:rPr>
        <w:tab/>
      </w:r>
      <w:r w:rsidR="00E214E4" w:rsidRPr="00E214E4">
        <w:rPr>
          <w:rFonts w:eastAsia="Times New Roman"/>
          <w:b/>
          <w:lang w:eastAsia="ar-SA"/>
        </w:rPr>
        <w:t>I SKYRIUS</w:t>
      </w:r>
      <w:r>
        <w:rPr>
          <w:rFonts w:eastAsia="Times New Roman"/>
          <w:b/>
          <w:lang w:eastAsia="ar-SA"/>
        </w:rPr>
        <w:tab/>
      </w:r>
    </w:p>
    <w:p w:rsidR="00E214E4" w:rsidRPr="00E214E4" w:rsidRDefault="00E214E4" w:rsidP="00E214E4">
      <w:pPr>
        <w:keepNext/>
        <w:tabs>
          <w:tab w:val="left" w:pos="0"/>
        </w:tabs>
        <w:jc w:val="center"/>
        <w:rPr>
          <w:rFonts w:eastAsia="Times New Roman"/>
          <w:b/>
          <w:lang w:eastAsia="ar-SA"/>
        </w:rPr>
      </w:pPr>
      <w:r w:rsidRPr="00E214E4">
        <w:rPr>
          <w:rFonts w:eastAsia="Times New Roman"/>
          <w:b/>
          <w:lang w:eastAsia="ar-SA"/>
        </w:rPr>
        <w:t xml:space="preserve"> BENDROSIOS NUOSTATOS</w:t>
      </w:r>
    </w:p>
    <w:p w:rsidR="00E214E4" w:rsidRPr="00E214E4" w:rsidRDefault="00E214E4" w:rsidP="00E214E4">
      <w:pPr>
        <w:jc w:val="center"/>
        <w:rPr>
          <w:rFonts w:eastAsia="Times New Roman"/>
          <w:lang w:eastAsia="ar-SA"/>
        </w:rPr>
      </w:pPr>
    </w:p>
    <w:p w:rsidR="00E214E4" w:rsidRPr="00E214E4" w:rsidRDefault="00E214E4" w:rsidP="00E214E4">
      <w:pPr>
        <w:jc w:val="both"/>
        <w:rPr>
          <w:rFonts w:eastAsia="Times New Roman"/>
          <w:lang w:eastAsia="ar-SA"/>
        </w:rPr>
      </w:pPr>
      <w:r w:rsidRPr="00E214E4">
        <w:rPr>
          <w:rFonts w:eastAsia="Times New Roman"/>
          <w:lang w:eastAsia="ar-SA"/>
        </w:rPr>
        <w:tab/>
        <w:t>1. Biržų rajono savivaldybės (toliau – Savivaldybė) būsto ir socialinio būsto nuomos tvarkos aprašas (toliau – Aprašas) nustato būstų, įrašytų į Savivaldybės tarybos patvirtintus Biržų rajono savivaldybės būsto fondo ir socialinio būsto fondo sąrašus, nuomos sąlygas ir tvarką Biržų rajono savivaldybėje gyvenamąją vietą deklaravusiems asmenims ir šeimoms, turintiems teisę į Savivaldybės būstą ar socialinį būstą pagal Lietuvos Respublikos paramos būstui įsigyti ar  išsinuomoti įstatymą.</w:t>
      </w:r>
    </w:p>
    <w:p w:rsidR="00E214E4" w:rsidRPr="00E214E4" w:rsidRDefault="00E214E4" w:rsidP="00E214E4">
      <w:pPr>
        <w:jc w:val="both"/>
        <w:rPr>
          <w:rFonts w:eastAsia="Times New Roman"/>
          <w:lang w:eastAsia="ar-SA"/>
        </w:rPr>
      </w:pPr>
      <w:r w:rsidRPr="00E214E4">
        <w:rPr>
          <w:rFonts w:eastAsia="Times New Roman"/>
          <w:lang w:eastAsia="ar-SA"/>
        </w:rPr>
        <w:tab/>
        <w:t xml:space="preserve">2. Aprašas parengtas vadovaujantis Lietuvos Respublikos paramos būstui įsigyti ar išsinuomoti įstatymu (toliau – Įstatymas),  Lietuvos Respublikos civiliniu kodeksu (toliau – Civilinis kodeksas). </w:t>
      </w:r>
    </w:p>
    <w:p w:rsidR="00E214E4" w:rsidRPr="00E214E4" w:rsidRDefault="00E214E4" w:rsidP="00E214E4">
      <w:pPr>
        <w:ind w:firstLine="720"/>
        <w:jc w:val="both"/>
        <w:rPr>
          <w:rFonts w:eastAsia="Times New Roman"/>
          <w:lang w:eastAsia="ar-SA"/>
        </w:rPr>
      </w:pPr>
      <w:r w:rsidRPr="00E214E4">
        <w:rPr>
          <w:rFonts w:eastAsia="Times New Roman"/>
          <w:lang w:eastAsia="ar-SA"/>
        </w:rPr>
        <w:t>3. Apraše vartojamos sąvokos suprantamos taip:</w:t>
      </w:r>
    </w:p>
    <w:p w:rsidR="00E214E4" w:rsidRPr="00E214E4" w:rsidRDefault="00E214E4" w:rsidP="00E214E4">
      <w:pPr>
        <w:ind w:firstLine="720"/>
        <w:jc w:val="both"/>
      </w:pPr>
      <w:r w:rsidRPr="00E214E4">
        <w:rPr>
          <w:rFonts w:eastAsia="Times New Roman"/>
          <w:lang w:eastAsia="ar-SA"/>
        </w:rPr>
        <w:t xml:space="preserve">3.1. </w:t>
      </w:r>
      <w:r w:rsidRPr="00E214E4">
        <w:rPr>
          <w:rFonts w:eastAsia="Times New Roman"/>
          <w:b/>
          <w:lang w:eastAsia="ar-SA"/>
        </w:rPr>
        <w:t>savivaldybės</w:t>
      </w:r>
      <w:r w:rsidRPr="00E214E4">
        <w:rPr>
          <w:rFonts w:eastAsia="Times New Roman"/>
          <w:lang w:eastAsia="ar-SA"/>
        </w:rPr>
        <w:t xml:space="preserve"> </w:t>
      </w:r>
      <w:r w:rsidRPr="00E214E4">
        <w:rPr>
          <w:rFonts w:eastAsia="Times New Roman"/>
          <w:b/>
          <w:lang w:eastAsia="ar-SA"/>
        </w:rPr>
        <w:t>būstas</w:t>
      </w:r>
      <w:r w:rsidRPr="00E214E4">
        <w:rPr>
          <w:rFonts w:eastAsia="Times New Roman"/>
          <w:lang w:eastAsia="ar-SA"/>
        </w:rPr>
        <w:t xml:space="preserve"> – Savivaldybei nuosavybės teise priklausantis ar iš fizinių ar juridinių asmenų išnuomotas būstas, įrašytas į Savivaldybės tarybos patvirtintą Savivaldybės būsto fondo sąrašą.</w:t>
      </w:r>
    </w:p>
    <w:p w:rsidR="00E214E4" w:rsidRPr="00E214E4" w:rsidRDefault="00E214E4" w:rsidP="00E214E4">
      <w:pPr>
        <w:ind w:firstLine="720"/>
        <w:jc w:val="both"/>
        <w:rPr>
          <w:strike/>
        </w:rPr>
      </w:pPr>
      <w:r w:rsidRPr="00E214E4">
        <w:rPr>
          <w:rFonts w:eastAsia="Times New Roman"/>
          <w:lang w:eastAsia="ar-SA"/>
        </w:rPr>
        <w:t xml:space="preserve">3.2. </w:t>
      </w:r>
      <w:r w:rsidRPr="00E214E4">
        <w:rPr>
          <w:rFonts w:eastAsia="Times New Roman"/>
          <w:b/>
          <w:lang w:eastAsia="ar-SA"/>
        </w:rPr>
        <w:t>socialinis būstas</w:t>
      </w:r>
      <w:r w:rsidRPr="00E214E4">
        <w:rPr>
          <w:rFonts w:eastAsia="Times New Roman"/>
          <w:lang w:eastAsia="ar-SA"/>
        </w:rPr>
        <w:t xml:space="preserve"> – Savivaldybei nuosavybės teise priklausantis ar iš fizinių ar juridinių asmenų išnuomotas būstas, įrašytas į Savivaldybės tarybos patvirtintą Savivaldybės socialinio būsto fondo sąrašą, kuris yra Savivaldybės būsto fondo dalis. Prie socialinio būsto nepriskiriami bendrabučiai, nakvynės namai, tarnybinės gyvenamosios patalpos, gydymo ar globos (rūpybos) įstaigų gyvenamosios patalpos, savivaldybės būstai, kurie nuomojami ne socialinio būsto nuomos sąlygomis.</w:t>
      </w:r>
    </w:p>
    <w:p w:rsidR="00E214E4" w:rsidRPr="00E214E4" w:rsidRDefault="00E214E4" w:rsidP="00E214E4">
      <w:pPr>
        <w:jc w:val="both"/>
      </w:pPr>
      <w:r w:rsidRPr="00E214E4">
        <w:rPr>
          <w:rFonts w:eastAsia="Times New Roman"/>
          <w:lang w:eastAsia="ar-SA"/>
        </w:rPr>
        <w:tab/>
        <w:t xml:space="preserve">4. Kitos Apraše vartojamos sąvokos suprantamos taip, kaip jos apibrėžtos Įstatyme. </w:t>
      </w:r>
    </w:p>
    <w:p w:rsidR="00E214E4" w:rsidRPr="00E214E4" w:rsidRDefault="00E214E4" w:rsidP="00E214E4">
      <w:pPr>
        <w:jc w:val="both"/>
        <w:rPr>
          <w:rFonts w:eastAsia="Times New Roman"/>
          <w:b/>
          <w:bCs/>
          <w:lang w:eastAsia="ar-SA"/>
        </w:rPr>
      </w:pPr>
    </w:p>
    <w:p w:rsidR="00E214E4" w:rsidRPr="00E214E4" w:rsidRDefault="00E214E4" w:rsidP="00E214E4">
      <w:pPr>
        <w:jc w:val="center"/>
        <w:rPr>
          <w:rFonts w:eastAsia="Times New Roman"/>
          <w:b/>
          <w:lang w:eastAsia="ar-SA"/>
        </w:rPr>
      </w:pPr>
      <w:r w:rsidRPr="00E214E4">
        <w:rPr>
          <w:rFonts w:eastAsia="Times New Roman"/>
          <w:b/>
          <w:lang w:eastAsia="ar-SA"/>
        </w:rPr>
        <w:t>II SKYRIUS</w:t>
      </w:r>
    </w:p>
    <w:p w:rsidR="00E214E4" w:rsidRPr="00E214E4" w:rsidRDefault="00E214E4" w:rsidP="00E214E4">
      <w:pPr>
        <w:jc w:val="center"/>
        <w:rPr>
          <w:rFonts w:eastAsia="Times New Roman"/>
          <w:b/>
          <w:lang w:eastAsia="ar-SA"/>
        </w:rPr>
      </w:pPr>
      <w:r w:rsidRPr="00E214E4">
        <w:rPr>
          <w:rFonts w:eastAsia="Times New Roman"/>
          <w:b/>
          <w:lang w:eastAsia="ar-SA"/>
        </w:rPr>
        <w:t xml:space="preserve"> SAVIVALDYBĖS SOCIALINIO BŪSTO NUOMOS TVARKA IR SĄLYGOS</w:t>
      </w:r>
    </w:p>
    <w:p w:rsidR="00E214E4" w:rsidRPr="00E214E4" w:rsidRDefault="00E214E4" w:rsidP="00E214E4">
      <w:pPr>
        <w:ind w:firstLine="720"/>
        <w:jc w:val="both"/>
        <w:rPr>
          <w:rFonts w:eastAsia="Times New Roman"/>
          <w:lang w:eastAsia="ar-SA"/>
        </w:rPr>
      </w:pPr>
    </w:p>
    <w:p w:rsidR="00E214E4" w:rsidRPr="00E214E4" w:rsidRDefault="00E214E4" w:rsidP="00E214E4">
      <w:pPr>
        <w:tabs>
          <w:tab w:val="left" w:pos="733"/>
        </w:tabs>
        <w:jc w:val="both"/>
        <w:rPr>
          <w:rFonts w:eastAsia="Times New Roman"/>
          <w:lang w:eastAsia="ar-SA"/>
        </w:rPr>
      </w:pPr>
      <w:r w:rsidRPr="00E214E4">
        <w:rPr>
          <w:rFonts w:eastAsia="Times New Roman"/>
          <w:lang w:eastAsia="ar-SA"/>
        </w:rPr>
        <w:tab/>
        <w:t xml:space="preserve">5. Teisę į Savivaldybės socialinio būsto nuomą ar jo sąlygų pagerinimą turi asmenys ir šeimos, kurie atitinka Įstatymo 9 straipsnyje nurodytus reikalavimus. </w:t>
      </w:r>
    </w:p>
    <w:p w:rsidR="00E214E4" w:rsidRPr="00E214E4" w:rsidRDefault="00E214E4" w:rsidP="00E214E4">
      <w:pPr>
        <w:tabs>
          <w:tab w:val="left" w:pos="733"/>
        </w:tabs>
        <w:jc w:val="both"/>
        <w:rPr>
          <w:rFonts w:eastAsia="Times New Roman"/>
          <w:lang w:eastAsia="ar-SA"/>
        </w:rPr>
      </w:pPr>
      <w:r w:rsidRPr="00E214E4">
        <w:rPr>
          <w:rFonts w:eastAsia="Times New Roman"/>
          <w:lang w:eastAsia="ar-SA"/>
        </w:rPr>
        <w:tab/>
        <w:t xml:space="preserve">6. Asmenys ir šeimos, turintys teisę į Savivaldybės socialinio būsto nuomą ar jo sąlygų pagerinimą, Savivaldybės administracijai teikia nustatytos formos prašymą. Pagal prašymo užregistravimo Savivaldybės administracijoje datą ir laiką asmenys ir šeimos įrašomi į Asmenų ir šeimų, turinčių teisę į socialinio būsto nuomą, sąrašą. </w:t>
      </w:r>
    </w:p>
    <w:p w:rsidR="00E214E4" w:rsidRPr="00E214E4" w:rsidRDefault="00E214E4" w:rsidP="00E214E4">
      <w:pPr>
        <w:tabs>
          <w:tab w:val="left" w:pos="733"/>
        </w:tabs>
        <w:jc w:val="both"/>
        <w:rPr>
          <w:rFonts w:eastAsia="Times New Roman"/>
          <w:lang w:eastAsia="ar-SA"/>
        </w:rPr>
      </w:pPr>
      <w:r w:rsidRPr="00E214E4">
        <w:rPr>
          <w:rFonts w:eastAsia="Times New Roman"/>
          <w:lang w:eastAsia="ar-SA"/>
        </w:rPr>
        <w:tab/>
        <w:t>7. Asmenys ir šeimos, įrašyti į Asmenų ir šeimų, turinčių teisę į socialinio būsto nuomą, sąrašą, skirstomi į šias grupes:</w:t>
      </w:r>
    </w:p>
    <w:p w:rsidR="00E214E4" w:rsidRPr="00E214E4" w:rsidRDefault="00E214E4" w:rsidP="00E214E4">
      <w:pPr>
        <w:tabs>
          <w:tab w:val="left" w:pos="733"/>
        </w:tabs>
        <w:jc w:val="both"/>
        <w:rPr>
          <w:rFonts w:eastAsia="Times New Roman"/>
          <w:lang w:eastAsia="ar-SA"/>
        </w:rPr>
      </w:pPr>
      <w:r w:rsidRPr="00E214E4">
        <w:rPr>
          <w:rFonts w:eastAsia="Times New Roman"/>
          <w:lang w:eastAsia="ar-SA"/>
        </w:rPr>
        <w:tab/>
        <w:t xml:space="preserve">7.1. jaunų šeimų; </w:t>
      </w:r>
    </w:p>
    <w:p w:rsidR="00E214E4" w:rsidRPr="00E214E4" w:rsidRDefault="00E214E4" w:rsidP="00E214E4">
      <w:pPr>
        <w:tabs>
          <w:tab w:val="left" w:pos="733"/>
        </w:tabs>
        <w:jc w:val="both"/>
        <w:rPr>
          <w:rFonts w:eastAsia="Times New Roman"/>
          <w:lang w:eastAsia="ar-SA"/>
        </w:rPr>
      </w:pPr>
      <w:r w:rsidRPr="00E214E4">
        <w:rPr>
          <w:rFonts w:eastAsia="Times New Roman"/>
          <w:lang w:eastAsia="ar-SA"/>
        </w:rPr>
        <w:lastRenderedPageBreak/>
        <w:tab/>
        <w:t>7.2. šeimų, auginančių tris ar daugiau vaikų ir (ar) vaikų, kuriems nustatyta nuolatinė globa (rūpyba);</w:t>
      </w:r>
    </w:p>
    <w:p w:rsidR="00E214E4" w:rsidRPr="00E214E4" w:rsidRDefault="00E214E4" w:rsidP="00E214E4">
      <w:pPr>
        <w:tabs>
          <w:tab w:val="left" w:pos="733"/>
        </w:tabs>
        <w:jc w:val="both"/>
        <w:rPr>
          <w:rFonts w:eastAsia="Times New Roman"/>
          <w:lang w:eastAsia="ar-SA"/>
        </w:rPr>
      </w:pPr>
      <w:r w:rsidRPr="00E214E4">
        <w:rPr>
          <w:rFonts w:eastAsia="Times New Roman"/>
          <w:lang w:eastAsia="ar-SA"/>
        </w:rPr>
        <w:tab/>
        <w:t xml:space="preserve">7.3. likusių be tėvų globos asmenų ir jų šeimų,  taip pat likusių be tėvų globos asmenų, kurie yra ne jaunesni kaip 16 metų, jų atstovams pagal įstatymą (rūpintojams) pateikus prašymą, tačiau socialinio būsto nuoma jiems siūloma tik įgijus visišką civilinį veiksnumą, jeigu jie atitinka Įstatymo 9 straipsnio 1 dalyje nurodytus reikalavimus; </w:t>
      </w:r>
    </w:p>
    <w:p w:rsidR="00E214E4" w:rsidRPr="00E214E4" w:rsidRDefault="00E214E4" w:rsidP="00E214E4">
      <w:pPr>
        <w:tabs>
          <w:tab w:val="left" w:pos="733"/>
        </w:tabs>
        <w:jc w:val="both"/>
        <w:rPr>
          <w:rFonts w:eastAsia="Times New Roman"/>
          <w:lang w:eastAsia="ar-SA"/>
        </w:rPr>
      </w:pPr>
      <w:r w:rsidRPr="00E214E4">
        <w:rPr>
          <w:rFonts w:eastAsia="Times New Roman"/>
          <w:lang w:eastAsia="ar-SA"/>
        </w:rPr>
        <w:tab/>
        <w:t>7.4. neįgaliųjų, asmenų, sergančių lėtinių ligų, įrašytų į Vyriausybės ar jos įgaliotos institucijos patvirtintą sąrašą, sunkiomis formomis, ir šeimų, kuriose yra tokių asmenų;</w:t>
      </w:r>
      <w:r w:rsidRPr="00E214E4">
        <w:rPr>
          <w:rFonts w:eastAsia="Times New Roman"/>
          <w:lang w:eastAsia="ar-SA"/>
        </w:rPr>
        <w:tab/>
        <w:t>7.5. socialinio būsto nuomininkų, turinčių teisę į socialinio būsto sąlygų pagerinimą;</w:t>
      </w:r>
    </w:p>
    <w:p w:rsidR="00E214E4" w:rsidRPr="00E214E4" w:rsidRDefault="00E214E4" w:rsidP="00E214E4">
      <w:pPr>
        <w:tabs>
          <w:tab w:val="left" w:pos="733"/>
        </w:tabs>
        <w:jc w:val="both"/>
        <w:rPr>
          <w:rFonts w:eastAsia="Times New Roman"/>
          <w:lang w:eastAsia="ar-SA"/>
        </w:rPr>
      </w:pPr>
      <w:r w:rsidRPr="00E214E4">
        <w:rPr>
          <w:rFonts w:eastAsia="Times New Roman"/>
          <w:lang w:eastAsia="ar-SA"/>
        </w:rPr>
        <w:tab/>
        <w:t xml:space="preserve">7.6. bendroji. Šią grupę sudaro visi asmenys ir šeimos, nepatenkantys į 7.1–7.5 papunkčiuose nurodytas grupes. </w:t>
      </w:r>
    </w:p>
    <w:p w:rsidR="00E214E4" w:rsidRPr="00E214E4" w:rsidRDefault="00E214E4" w:rsidP="00E214E4">
      <w:pPr>
        <w:jc w:val="both"/>
      </w:pPr>
      <w:r w:rsidRPr="00E214E4">
        <w:rPr>
          <w:rFonts w:eastAsia="Times New Roman"/>
          <w:lang w:eastAsia="ar-SA"/>
        </w:rPr>
        <w:tab/>
        <w:t xml:space="preserve">8. Išnuomojant socialinį būstą grupėms prioritetai netaikomi. Socialinis būstas į Asmenų ir šeimų,  turinčių teisę į socialinio būsto nuomą, sąrašą  įrašytiems asmenims ir šeimoms siūlomas išsinuomoti laikantis eiliškumo. Socialinis būstas asmenims ir šeimoms siūlomas išsinuomoti atsižvelgiant į prašymuose nurodytus poreikius dėl būste esančių komunalinių patogumų ar būsto buvimo vietos, o taip pat į sprendimo išnuomoti būstą priėmimo metu esamą šeimos sudėtį ir kitus duomenis. </w:t>
      </w:r>
    </w:p>
    <w:p w:rsidR="00E214E4" w:rsidRPr="00E214E4" w:rsidRDefault="00E214E4" w:rsidP="00E214E4">
      <w:pPr>
        <w:ind w:firstLine="720"/>
        <w:jc w:val="both"/>
        <w:rPr>
          <w:rFonts w:eastAsia="Times New Roman"/>
          <w:lang w:eastAsia="ar-SA"/>
        </w:rPr>
      </w:pPr>
      <w:r w:rsidRPr="00E214E4">
        <w:rPr>
          <w:rFonts w:eastAsia="Times New Roman"/>
          <w:lang w:eastAsia="ar-SA"/>
        </w:rPr>
        <w:t>9. Siūlomo išsinuomoti socialinio būsto naudingasis plotas, tenkantis vienam šeimos nariui, turi atitikti Įstatymo 15 straipsnyje nustatytus reikalavimus. Jei socialinio būsto naudingasis plotas yra didesnis negu Įstatyme nurodytas šio ploto normatyvas, būstas siūlomas išsinuomoti kitai šeimai ar asmeniui, kurio eilės numeris yra paskesnis, bet būsto naudingasis plotas atitinka šeimos narių skaičiui tenkantį naudingojo ploto normatyvą.</w:t>
      </w:r>
    </w:p>
    <w:p w:rsidR="00E214E4" w:rsidRPr="00E214E4" w:rsidRDefault="00E214E4" w:rsidP="00E214E4">
      <w:pPr>
        <w:ind w:firstLine="720"/>
        <w:jc w:val="both"/>
        <w:rPr>
          <w:rFonts w:eastAsia="Times New Roman"/>
          <w:lang w:eastAsia="ar-SA"/>
        </w:rPr>
      </w:pPr>
      <w:r w:rsidRPr="00E214E4">
        <w:rPr>
          <w:rFonts w:eastAsia="Times New Roman"/>
          <w:lang w:eastAsia="ar-SA"/>
        </w:rPr>
        <w:t xml:space="preserve">10. Butai, pritaikyti negalintiems savarankiškai judėti neįgaliesiems, siūlomi  įrašytiems į sąrašą ir turintiems minėtą negalią asmenims, praleidžiant kitus negalios neturinčius ar kitokio pobūdžio negalią turinčius asmenis. </w:t>
      </w:r>
    </w:p>
    <w:p w:rsidR="00E214E4" w:rsidRPr="00E214E4" w:rsidRDefault="00E214E4" w:rsidP="00E214E4">
      <w:pPr>
        <w:ind w:firstLine="720"/>
        <w:jc w:val="both"/>
        <w:rPr>
          <w:rFonts w:eastAsia="Times New Roman"/>
          <w:strike/>
          <w:lang w:eastAsia="ar-SA"/>
        </w:rPr>
      </w:pPr>
      <w:r w:rsidRPr="00E214E4">
        <w:rPr>
          <w:rFonts w:eastAsia="Times New Roman"/>
          <w:lang w:eastAsia="ar-SA"/>
        </w:rPr>
        <w:t xml:space="preserve">11. Asmenys ir šeimos, kuriems išsiųstas pasiūlymas išsinuomoti Savivaldybės būstą, privalo rašytiniame pasiūlyme nustatytu laiku raštu pranešti apie pageidavimą ar atsisakymą išsinuomoti siūlomą būstą. Jei asmenys (šeimos) rašytiniame pasiūlyme nustatytu laiku nepateikia Savivaldybės administracijai raštiško atsakymo, antras pasiūlymas išsinuomoti socialinį būstą pateikiamas ne anksčiau kaip po 10 darbo dienų nuo ankstesnio pasiūlymo pateikimo dienos. Asmenys ir šeimos, kurie be svarbių priežasčių du kartus neišreiškia rašytinio sutikimo ar nesutikimo nuomotis siūlomą socialinį būstą, atitinkantį jų prašyme nurodytus pageidavimus dėl būste esančių komunalinių patogumų ar jo buvimo vietos, iš Asmenų ir šeimų, turinčių teisę į socialinio būsto nuomą, sąrašo išbraukiami. </w:t>
      </w:r>
    </w:p>
    <w:p w:rsidR="00E214E4" w:rsidRPr="00E214E4" w:rsidRDefault="00E214E4" w:rsidP="00E214E4">
      <w:pPr>
        <w:jc w:val="both"/>
      </w:pPr>
      <w:r w:rsidRPr="00E214E4">
        <w:rPr>
          <w:rFonts w:eastAsia="Times New Roman"/>
          <w:lang w:eastAsia="ar-SA"/>
        </w:rPr>
        <w:tab/>
      </w:r>
      <w:r w:rsidRPr="00E214E4">
        <w:rPr>
          <w:rFonts w:eastAsia="Times New Roman"/>
        </w:rPr>
        <w:t xml:space="preserve">12. </w:t>
      </w:r>
      <w:r w:rsidRPr="00E214E4">
        <w:t>Savivaldybės socialinis būstas išnuomojamas 3 metų laikotarpiui. Nuomininko prašymu, jei buvo vykdomos socialinio būsto nuomos sutarties sąlygos, socialinio būsto nuoma pratęsiama, bet kiekvieną kartą ne ilgiau kaip 3  metams. Jei nuomininkas pažeidė  nuomos sutarties sąlygas, Savivaldybės administracijos direktorius, atsižvelgdamas į  Aprašo 35 punkte nurodytos komisijos siūlymą, socialinio būsto nuomos terminą gali pratęsti trumpesniam kaip 3 metų laikotarpiui arba būsto  nuomos nepratęsti.</w:t>
      </w:r>
    </w:p>
    <w:p w:rsidR="00E214E4" w:rsidRPr="00E214E4" w:rsidRDefault="00E214E4" w:rsidP="00E214E4">
      <w:pPr>
        <w:ind w:firstLine="720"/>
        <w:jc w:val="both"/>
        <w:rPr>
          <w:rFonts w:eastAsia="Times New Roman"/>
          <w:lang w:eastAsia="ar-SA"/>
        </w:rPr>
      </w:pPr>
      <w:r w:rsidRPr="00E214E4">
        <w:rPr>
          <w:rFonts w:eastAsia="Times New Roman"/>
          <w:lang w:eastAsia="ar-SA"/>
        </w:rPr>
        <w:t xml:space="preserve">13. Savivaldybės socialinio būsto nuomos sutartį asmuo privalo pasirašyti per 10 kalendorinių dienų nuo Savivaldybės administracijos direktoriaus sprendimo išnuomoti šiam asmeniui socialinį būstą priėmimo dienos. </w:t>
      </w:r>
    </w:p>
    <w:p w:rsidR="00E214E4" w:rsidRPr="00E214E4" w:rsidRDefault="00E214E4" w:rsidP="00E214E4">
      <w:pPr>
        <w:ind w:firstLine="720"/>
        <w:jc w:val="both"/>
        <w:rPr>
          <w:rFonts w:eastAsia="Times New Roman"/>
          <w:lang w:eastAsia="ar-SA"/>
        </w:rPr>
      </w:pPr>
      <w:r w:rsidRPr="00E214E4">
        <w:rPr>
          <w:rFonts w:eastAsia="Times New Roman"/>
          <w:lang w:eastAsia="ar-SA"/>
        </w:rPr>
        <w:t xml:space="preserve">14. Savivaldybės socialinis būstas į socialinio būsto nuomininkų, turinčių teisę į būsto sąlygų pagerinimą, sąrašą įrašytoms šeimoms ir asmenims suteikiamas tik tuo atveju, jei šeima (asmuo) neturi skolų už nuomotą Savivaldybės būstą. Suteikus kitą būstą, šeima  (asmuo) privalo perduoti tvarkingą nuomotą Savivaldybės būstą. </w:t>
      </w:r>
    </w:p>
    <w:p w:rsidR="00E214E4" w:rsidRPr="00E214E4" w:rsidRDefault="00E214E4" w:rsidP="00E214E4">
      <w:pPr>
        <w:jc w:val="both"/>
        <w:rPr>
          <w:lang w:eastAsia="ar-SA"/>
        </w:rPr>
      </w:pPr>
      <w:r w:rsidRPr="00E214E4">
        <w:rPr>
          <w:lang w:eastAsia="ar-SA"/>
        </w:rPr>
        <w:lastRenderedPageBreak/>
        <w:tab/>
        <w:t>15. Savivaldybės socialinio būsto nuomos sutartys gali būti keičiamos atsižvelgiant į Įstatymo 20 straipsnio 2, 3, 4 dalių nuostatas, taip pat nuomininko prašymu. Savivaldybės socialinio būsto nuomininkas turi teisę prašyti, kad jam būtų išnuomotas mažesnis būstas arba vietoj būsto su patogumais būtų išnuomotas būstas be patogumų. Neįgalus asmuo arba šeimos, kuriose yra neįgalus asmuo, turi teisę prašyti pakeisti jų nuomojamą būstą, esantį aukštesniame nei pirmasis pastato aukštas, į kitą tokio pat ar mažesnio ploto būstą, esantį pirmajame pastato aukšte. Tokie prašymai patenkinami atsiradus tinkamoms laisvoms gyvenamosioms patalpoms.</w:t>
      </w:r>
    </w:p>
    <w:p w:rsidR="00E214E4" w:rsidRPr="00E214E4" w:rsidRDefault="00E214E4" w:rsidP="00E214E4">
      <w:pPr>
        <w:ind w:firstLine="720"/>
        <w:jc w:val="both"/>
        <w:rPr>
          <w:rFonts w:eastAsia="Times New Roman"/>
          <w:lang w:eastAsia="ar-SA"/>
        </w:rPr>
      </w:pPr>
      <w:r w:rsidRPr="00E214E4">
        <w:rPr>
          <w:rFonts w:eastAsia="Times New Roman"/>
          <w:lang w:eastAsia="ar-SA"/>
        </w:rPr>
        <w:t>16. Socialinio būsto nuomos sutartis nutraukiama ar nepratęsiama esant Įstatymo 20  straipsnio 5 dalyje nurodytiems atvejams, o taip pat tuo atveju, jei nuomininkas ir jo šeimos nariai per 3 mėnesius nuo sutarties sudarymo būste neapsigyvena.</w:t>
      </w:r>
    </w:p>
    <w:p w:rsidR="00E214E4" w:rsidRPr="00E214E4" w:rsidRDefault="00E214E4" w:rsidP="00E214E4">
      <w:pPr>
        <w:jc w:val="both"/>
      </w:pPr>
      <w:r w:rsidRPr="00E214E4">
        <w:rPr>
          <w:rFonts w:eastAsia="Times New Roman"/>
          <w:lang w:eastAsia="ar-SA"/>
        </w:rPr>
        <w:tab/>
        <w:t>17. Savivaldybės socialinis būstas gali būti išnuomojamas ir neįrašytiems į Asmenų ir šeimų, turinčių teisę į socialinio būsto nuomą, sąrašą asmenims ir šeimoms, jeigu šie asmenys ir šeimos Lietuvos Respublikos teritorijoje nuosavybės teise neturi kito būsto:</w:t>
      </w:r>
    </w:p>
    <w:p w:rsidR="00E214E4" w:rsidRPr="00E214E4" w:rsidRDefault="00E214E4" w:rsidP="00E214E4">
      <w:pPr>
        <w:ind w:firstLine="720"/>
        <w:jc w:val="both"/>
      </w:pPr>
      <w:r w:rsidRPr="00E214E4">
        <w:rPr>
          <w:rFonts w:eastAsia="Times New Roman"/>
          <w:lang w:eastAsia="ar-SA"/>
        </w:rPr>
        <w:t xml:space="preserve">17.1. netekusiems Lietuvos Respublikos teritorijoje nuosavybės teise turėto būsto dėl gaisrų, potvynių, stiprių vėjų ar kitų nuo žmogaus valios nepriklausančių aplinkybių. Šiuo atveju į Savivaldybės administraciją asmuo ar šeima privalo kreiptis ne vėliau kaip per vienus metus nuo nurodytų aplinkybių atsiradimo dienos, būstas išnuomojamas ne ilgiau kaip 1 metams; </w:t>
      </w:r>
    </w:p>
    <w:p w:rsidR="00E214E4" w:rsidRPr="00E214E4" w:rsidRDefault="00E214E4" w:rsidP="00E214E4">
      <w:pPr>
        <w:jc w:val="both"/>
        <w:rPr>
          <w:rFonts w:eastAsia="Times New Roman"/>
          <w:lang w:eastAsia="ar-SA"/>
        </w:rPr>
      </w:pPr>
      <w:r w:rsidRPr="00E214E4">
        <w:rPr>
          <w:rFonts w:eastAsia="Times New Roman"/>
          <w:lang w:eastAsia="ar-SA"/>
        </w:rPr>
        <w:tab/>
        <w:t>17.2. asmenims, kuriems yra nustatytas 0–25 procentų darbingumo lygis;</w:t>
      </w:r>
    </w:p>
    <w:p w:rsidR="00E214E4" w:rsidRPr="00E214E4" w:rsidRDefault="00E214E4" w:rsidP="00E214E4">
      <w:pPr>
        <w:jc w:val="both"/>
        <w:rPr>
          <w:rFonts w:eastAsia="Times New Roman"/>
          <w:lang w:eastAsia="ar-SA"/>
        </w:rPr>
      </w:pPr>
      <w:r w:rsidRPr="00E214E4">
        <w:rPr>
          <w:rFonts w:eastAsia="Times New Roman"/>
          <w:lang w:eastAsia="ar-SA"/>
        </w:rPr>
        <w:tab/>
        <w:t>17.3. senatvės pensijos amžių sukakusiems asmenims, kuriems yra nustatytas didelių specialiųjų poreikių lygis;</w:t>
      </w:r>
    </w:p>
    <w:p w:rsidR="00E214E4" w:rsidRPr="00E214E4" w:rsidRDefault="00E214E4" w:rsidP="00E214E4">
      <w:pPr>
        <w:ind w:firstLine="720"/>
        <w:jc w:val="both"/>
        <w:rPr>
          <w:rFonts w:eastAsia="Times New Roman"/>
          <w:lang w:eastAsia="ar-SA"/>
        </w:rPr>
      </w:pPr>
      <w:r w:rsidRPr="00E214E4">
        <w:rPr>
          <w:rFonts w:eastAsia="Times New Roman"/>
          <w:lang w:eastAsia="ar-SA"/>
        </w:rPr>
        <w:t>17.4. šeimoms, auginančioms penkis ar daugiau vaikų ar (ir) vaikų, kuriems nustatyta nuolatinė globa (rūpyba);</w:t>
      </w:r>
    </w:p>
    <w:p w:rsidR="00E214E4" w:rsidRPr="00E214E4" w:rsidRDefault="00E214E4" w:rsidP="00E214E4">
      <w:pPr>
        <w:ind w:firstLine="720"/>
        <w:jc w:val="both"/>
        <w:rPr>
          <w:rFonts w:eastAsia="Times New Roman"/>
          <w:lang w:eastAsia="ar-SA"/>
        </w:rPr>
      </w:pPr>
      <w:r w:rsidRPr="00E214E4">
        <w:rPr>
          <w:rFonts w:eastAsia="Times New Roman"/>
          <w:lang w:eastAsia="ar-SA"/>
        </w:rPr>
        <w:t xml:space="preserve">17.5.  šeimoms, kurioms vienu kartu gimsta trys ar daugiau vaikų; </w:t>
      </w:r>
    </w:p>
    <w:p w:rsidR="00E214E4" w:rsidRPr="00E214E4" w:rsidRDefault="00E214E4" w:rsidP="00E214E4">
      <w:pPr>
        <w:ind w:firstLine="720"/>
        <w:jc w:val="both"/>
        <w:rPr>
          <w:rFonts w:eastAsia="Times New Roman"/>
          <w:lang w:eastAsia="ar-SA"/>
        </w:rPr>
      </w:pPr>
      <w:r w:rsidRPr="00E214E4">
        <w:rPr>
          <w:rFonts w:eastAsia="Times New Roman"/>
          <w:lang w:eastAsia="ar-SA"/>
        </w:rPr>
        <w:t>17.6. šeimoms, kuriose abiem sutuoktiniams yra nustatytas 0–25 procentų darbingumo lygis ir kurios augina vaiką (vaikus) ar (ir) vaiką (vaikus), kuriam (kuriems) nustatyta nuolatinė globa (rūpyba);</w:t>
      </w:r>
    </w:p>
    <w:p w:rsidR="00E214E4" w:rsidRPr="00E214E4" w:rsidRDefault="00E214E4" w:rsidP="00E214E4">
      <w:pPr>
        <w:ind w:firstLine="720"/>
        <w:jc w:val="both"/>
        <w:rPr>
          <w:rFonts w:eastAsia="Times New Roman"/>
          <w:lang w:eastAsia="ar-SA"/>
        </w:rPr>
      </w:pPr>
      <w:r w:rsidRPr="00E214E4">
        <w:rPr>
          <w:rFonts w:eastAsia="Times New Roman"/>
          <w:lang w:eastAsia="ar-SA"/>
        </w:rPr>
        <w:t>17.7.  neįgaliesiems, vieniems auginantiems vaiką (vaikus) ar (ir) vaiką (vaikus), kuriam (kuriems) nustatyta nuolatinė globa (rūpyba);</w:t>
      </w:r>
    </w:p>
    <w:p w:rsidR="00E214E4" w:rsidRPr="00E214E4" w:rsidRDefault="00E214E4" w:rsidP="00E214E4">
      <w:pPr>
        <w:ind w:firstLine="720"/>
        <w:jc w:val="both"/>
        <w:rPr>
          <w:rFonts w:eastAsia="Times New Roman"/>
          <w:lang w:eastAsia="ar-SA"/>
        </w:rPr>
      </w:pPr>
      <w:r w:rsidRPr="00E214E4">
        <w:rPr>
          <w:rFonts w:eastAsia="Times New Roman"/>
          <w:lang w:eastAsia="ar-SA"/>
        </w:rPr>
        <w:t>17.8. šeimoms, auginančioms vaikus ar (ir) vaikus, kuriems nustatyta nuolatinė globa (rūpyba), kai ne mažiau kaip dviem iš jų yra nustatytas sunkus neįgalumo lygis;</w:t>
      </w:r>
    </w:p>
    <w:p w:rsidR="00924C9E" w:rsidRDefault="00E214E4" w:rsidP="00E214E4">
      <w:pPr>
        <w:ind w:firstLine="720"/>
        <w:jc w:val="both"/>
        <w:rPr>
          <w:rFonts w:eastAsia="Times New Roman"/>
          <w:lang w:eastAsia="ar-SA"/>
        </w:rPr>
      </w:pPr>
      <w:r w:rsidRPr="00E214E4">
        <w:rPr>
          <w:rFonts w:eastAsia="Times New Roman"/>
          <w:lang w:eastAsia="ar-SA"/>
        </w:rPr>
        <w:t>17.9. šeimoms, kuriose ne mažiau kaip dviem šeimos nariams yra nustatytas 0–25 procentų darbingumo lygis ir (ar) didelių specialiųjų poreikių lygis, kai šeimos nariai yra sukakę senatvės pensijos amžių</w:t>
      </w:r>
      <w:r w:rsidR="00924C9E">
        <w:rPr>
          <w:rFonts w:eastAsia="Times New Roman"/>
          <w:lang w:eastAsia="ar-SA"/>
        </w:rPr>
        <w:t>;</w:t>
      </w:r>
    </w:p>
    <w:p w:rsidR="00E214E4" w:rsidRPr="00E214E4" w:rsidRDefault="00924C9E" w:rsidP="00E214E4">
      <w:pPr>
        <w:ind w:firstLine="720"/>
        <w:jc w:val="both"/>
        <w:rPr>
          <w:rFonts w:eastAsia="Times New Roman"/>
          <w:lang w:eastAsia="ar-SA"/>
        </w:rPr>
      </w:pPr>
      <w:r>
        <w:rPr>
          <w:rFonts w:eastAsia="Times New Roman"/>
          <w:lang w:eastAsia="ar-SA"/>
        </w:rPr>
        <w:t>17.10</w:t>
      </w:r>
      <w:r w:rsidR="00E214E4" w:rsidRPr="00E214E4">
        <w:rPr>
          <w:rFonts w:eastAsia="Times New Roman"/>
          <w:lang w:eastAsia="ar-SA"/>
        </w:rPr>
        <w:t>.</w:t>
      </w:r>
      <w:r>
        <w:rPr>
          <w:rFonts w:eastAsia="Times New Roman"/>
          <w:lang w:eastAsia="ar-SA"/>
        </w:rPr>
        <w:t xml:space="preserve"> likusiems be tėvų globos asmenims, palikusiems socialinės globos, grupinio gyvenimo ir (ar) savarankiško gyvenimo namus.</w:t>
      </w:r>
    </w:p>
    <w:p w:rsidR="00E214E4" w:rsidRPr="00E214E4" w:rsidRDefault="00E214E4" w:rsidP="00E214E4">
      <w:pPr>
        <w:ind w:firstLine="720"/>
        <w:jc w:val="both"/>
        <w:rPr>
          <w:rFonts w:eastAsia="Times New Roman"/>
          <w:lang w:eastAsia="ar-SA"/>
        </w:rPr>
      </w:pPr>
      <w:r w:rsidRPr="00E214E4">
        <w:rPr>
          <w:rFonts w:eastAsia="Times New Roman"/>
          <w:lang w:eastAsia="ar-SA"/>
        </w:rPr>
        <w:t xml:space="preserve">18. Kai vienu metu dėl socialinio būsto nuomos kreipiasi keli Aprašo 17 punkte nurodyti asmenys ar šeimos, sprendimai dėl socialinio būsto išnuomojimo priimami  laikantis eiliškumo pagal prašymo gavimo Savivaldybės administracijoje datą ir laiką. </w:t>
      </w:r>
    </w:p>
    <w:p w:rsidR="00E214E4" w:rsidRPr="00E214E4" w:rsidRDefault="00E214E4" w:rsidP="00E214E4">
      <w:pPr>
        <w:jc w:val="both"/>
      </w:pPr>
      <w:r w:rsidRPr="00E214E4">
        <w:rPr>
          <w:rFonts w:eastAsia="Times New Roman"/>
          <w:lang w:eastAsia="ar-SA"/>
        </w:rPr>
        <w:tab/>
        <w:t>19. Aprašo 17 punkte nurodytiems asmenims ir šeimoms pagal pateiktus jų prašymus taip pat gali būti nuomojamas Savivaldybės būstas bendrabutyje.</w:t>
      </w:r>
    </w:p>
    <w:p w:rsidR="00E214E4" w:rsidRPr="00E214E4" w:rsidRDefault="00E214E4" w:rsidP="00E214E4">
      <w:pPr>
        <w:tabs>
          <w:tab w:val="left" w:pos="5245"/>
        </w:tabs>
        <w:ind w:firstLine="709"/>
        <w:jc w:val="both"/>
        <w:rPr>
          <w:rFonts w:eastAsia="Times New Roman"/>
        </w:rPr>
      </w:pPr>
      <w:r w:rsidRPr="00E214E4">
        <w:rPr>
          <w:rFonts w:eastAsia="Times New Roman"/>
        </w:rPr>
        <w:t xml:space="preserve">20. Asmenų ir šeimų, iki 2002 m. gruodžio 31 d. išsinuomojusių savivaldybės gyvenamąsias patalpas pagal Lietuvos Respublikos gyventojų apsirūpinimo gyvenamosiomis patalpomis įstatymą, raštišku prašymu galiojanti nuomos sutartis gali būti pakeista į socialinio būsto nuomos sutartį, jeigu šie asmenys ir šeimos atitinka Įstatymo 9 straipsnio 1 dalyje nustatytus reikalavimus. Šiuo atveju su asmeniu sudaroma nauja socialinio būsto nuomos </w:t>
      </w:r>
      <w:r w:rsidRPr="00E214E4">
        <w:rPr>
          <w:rFonts w:eastAsia="Times New Roman"/>
        </w:rPr>
        <w:lastRenderedPageBreak/>
        <w:t xml:space="preserve">sutartis. Sudarius socialinio būsto nuomos sutartį, yra laikoma, kad asmuo ir šeima praranda teisę į nuomos santykius, atsiradusius iki 2002 m. gruodžio 31 d. pagal Lietuvos Respublikos gyventojų apsirūpinimo gyvenamosiomis patalpomis įstatymą. </w:t>
      </w:r>
    </w:p>
    <w:p w:rsidR="00E214E4" w:rsidRPr="00E214E4" w:rsidRDefault="00E214E4" w:rsidP="00E214E4">
      <w:pPr>
        <w:ind w:firstLine="720"/>
        <w:jc w:val="both"/>
        <w:rPr>
          <w:rFonts w:eastAsia="Times New Roman"/>
          <w:lang w:eastAsia="ar-SA"/>
        </w:rPr>
      </w:pPr>
      <w:r w:rsidRPr="00E214E4">
        <w:t xml:space="preserve">21. Kreipdamiesi dėl socialinio būsto nuomos sutarties pakeitimo, asmenys (šeimos), pateikia prašymą ir dokumentus, patvirtinančius teisę į kitokį socialinį būstą. Jei nurodyti dokumentai yra </w:t>
      </w:r>
      <w:r w:rsidRPr="00E214E4">
        <w:rPr>
          <w:rFonts w:eastAsia="Times New Roman"/>
          <w:lang w:eastAsia="ar-SA"/>
        </w:rPr>
        <w:t>valstybės registruose, žinybiniuose registruose, valstybės informacinėse sistemose ir juos Savivaldybės administracija pagal prašymą ir (ar) duomenų teikimo sutartis turi galimybę gauti iš valstybės ir (ar) savivaldybės institucijų, įstaigų, įmonių ir organizacijų, asmenys ir šeimos šių dokumentų ir (ar) duomenų pateikti neprivalo.</w:t>
      </w:r>
    </w:p>
    <w:p w:rsidR="00E214E4" w:rsidRPr="00E214E4" w:rsidRDefault="00E214E4" w:rsidP="00E214E4">
      <w:pPr>
        <w:jc w:val="both"/>
        <w:rPr>
          <w:lang w:eastAsia="ar-SA"/>
        </w:rPr>
      </w:pPr>
      <w:r w:rsidRPr="00E214E4">
        <w:rPr>
          <w:lang w:eastAsia="ar-SA"/>
        </w:rPr>
        <w:tab/>
        <w:t>22. Sprendimus dėl Savivaldybės socialinio būsto išnuomojimo, nuomos pratęsimo, nuomos sutarčių pakeitimo ar nutraukimo priima  Savivaldybės administracijos direktorius.</w:t>
      </w:r>
    </w:p>
    <w:p w:rsidR="00E214E4" w:rsidRPr="00E214E4" w:rsidRDefault="00E214E4" w:rsidP="00E214E4">
      <w:pPr>
        <w:jc w:val="both"/>
        <w:rPr>
          <w:lang w:eastAsia="ar-SA"/>
        </w:rPr>
      </w:pPr>
      <w:r w:rsidRPr="00E214E4">
        <w:rPr>
          <w:lang w:eastAsia="ar-SA"/>
        </w:rPr>
        <w:tab/>
        <w:t>23. Savivaldybės socialinio būsto nuomos sutarties formą tvirtina Savivaldybės administracijos direktorius.</w:t>
      </w:r>
    </w:p>
    <w:p w:rsidR="00E214E4" w:rsidRPr="00E214E4" w:rsidRDefault="00E214E4" w:rsidP="00E214E4">
      <w:pPr>
        <w:ind w:firstLine="720"/>
        <w:jc w:val="both"/>
        <w:rPr>
          <w:rFonts w:eastAsia="Times New Roman"/>
          <w:lang w:eastAsia="ar-SA"/>
        </w:rPr>
      </w:pPr>
      <w:r w:rsidRPr="00E214E4">
        <w:rPr>
          <w:lang w:eastAsia="ar-SA"/>
        </w:rPr>
        <w:t>24</w:t>
      </w:r>
      <w:r w:rsidRPr="00E214E4">
        <w:rPr>
          <w:rFonts w:eastAsia="Times New Roman"/>
          <w:lang w:eastAsia="ar-SA"/>
        </w:rPr>
        <w:t xml:space="preserve">. Socialinio būsto nuomininkai kiekvienais metais Įstatymo  22 straipsnio nustatyta tvarka privalo deklaruoti praėjusių kalendorinių metų turtą ir pajamas.  </w:t>
      </w:r>
    </w:p>
    <w:p w:rsidR="00E214E4" w:rsidRPr="00E214E4" w:rsidRDefault="00E214E4" w:rsidP="00E214E4">
      <w:pPr>
        <w:jc w:val="both"/>
        <w:rPr>
          <w:lang w:eastAsia="ar-SA"/>
        </w:rPr>
      </w:pPr>
    </w:p>
    <w:p w:rsidR="00E214E4" w:rsidRPr="00E214E4" w:rsidRDefault="00E214E4" w:rsidP="00E214E4">
      <w:pPr>
        <w:jc w:val="center"/>
        <w:rPr>
          <w:rFonts w:eastAsia="Times New Roman"/>
          <w:b/>
          <w:bCs/>
          <w:lang w:eastAsia="ar-SA"/>
        </w:rPr>
      </w:pPr>
      <w:r w:rsidRPr="00E214E4">
        <w:rPr>
          <w:rFonts w:eastAsia="Times New Roman"/>
          <w:b/>
          <w:bCs/>
          <w:lang w:eastAsia="ar-SA"/>
        </w:rPr>
        <w:t>III SKYRIUS</w:t>
      </w:r>
    </w:p>
    <w:p w:rsidR="00E214E4" w:rsidRPr="00E214E4" w:rsidRDefault="00E214E4" w:rsidP="00E214E4">
      <w:pPr>
        <w:jc w:val="center"/>
        <w:rPr>
          <w:rFonts w:eastAsia="Times New Roman"/>
          <w:b/>
          <w:bCs/>
          <w:lang w:eastAsia="ar-SA"/>
        </w:rPr>
      </w:pPr>
      <w:r w:rsidRPr="00E214E4">
        <w:rPr>
          <w:rFonts w:eastAsia="Times New Roman"/>
          <w:b/>
          <w:bCs/>
          <w:lang w:eastAsia="ar-SA"/>
        </w:rPr>
        <w:t xml:space="preserve"> SAVIVALDYBĖS BŪSTO NUOMOS TVARKA IR SĄLYGOS</w:t>
      </w:r>
    </w:p>
    <w:p w:rsidR="00E214E4" w:rsidRPr="00E214E4" w:rsidRDefault="00E214E4" w:rsidP="00E214E4">
      <w:pPr>
        <w:ind w:firstLine="720"/>
        <w:jc w:val="both"/>
        <w:rPr>
          <w:rFonts w:eastAsia="Times New Roman"/>
          <w:lang w:eastAsia="ar-SA"/>
        </w:rPr>
      </w:pPr>
    </w:p>
    <w:p w:rsidR="00E214E4" w:rsidRPr="00E214E4" w:rsidRDefault="00E214E4" w:rsidP="00E214E4">
      <w:pPr>
        <w:ind w:firstLine="720"/>
        <w:jc w:val="both"/>
        <w:rPr>
          <w:rFonts w:eastAsia="Times New Roman"/>
          <w:lang w:eastAsia="ar-SA"/>
        </w:rPr>
      </w:pPr>
      <w:r w:rsidRPr="00E214E4">
        <w:rPr>
          <w:rFonts w:eastAsia="Times New Roman"/>
          <w:lang w:eastAsia="ar-SA"/>
        </w:rPr>
        <w:t>25. Savivaldybės būstas nuomojamas šiais atvejais:</w:t>
      </w:r>
    </w:p>
    <w:p w:rsidR="00E214E4" w:rsidRPr="00E214E4" w:rsidRDefault="00E214E4" w:rsidP="00E214E4">
      <w:pPr>
        <w:ind w:firstLine="720"/>
        <w:jc w:val="both"/>
        <w:rPr>
          <w:rFonts w:eastAsia="Times New Roman"/>
          <w:lang w:eastAsia="ar-SA"/>
        </w:rPr>
      </w:pPr>
      <w:r w:rsidRPr="00E214E4">
        <w:rPr>
          <w:rFonts w:eastAsia="Times New Roman"/>
          <w:lang w:eastAsia="ar-SA"/>
        </w:rPr>
        <w:t xml:space="preserve">25.1. Įstatymo 20 straipsnio 6 dalyje numatytu atveju; </w:t>
      </w:r>
    </w:p>
    <w:p w:rsidR="00E214E4" w:rsidRPr="00E214E4" w:rsidRDefault="00E214E4" w:rsidP="00E214E4">
      <w:pPr>
        <w:ind w:firstLine="720"/>
        <w:jc w:val="both"/>
        <w:rPr>
          <w:rFonts w:eastAsia="Times New Roman"/>
          <w:lang w:eastAsia="ar-SA"/>
        </w:rPr>
      </w:pPr>
      <w:r w:rsidRPr="00E214E4">
        <w:rPr>
          <w:rFonts w:eastAsia="Times New Roman"/>
          <w:lang w:eastAsia="ar-SA"/>
        </w:rPr>
        <w:t>25.2. asmenims ir šeimoms, kurie Civiliniame kodekse nustatyta tvarka negali būti iškeldinti iš gyvenamųjų patalpų nesuteikiant jiems kitos gyvenamosios patalpos:</w:t>
      </w:r>
    </w:p>
    <w:p w:rsidR="00E214E4" w:rsidRPr="00E214E4" w:rsidRDefault="00E214E4" w:rsidP="00E214E4">
      <w:pPr>
        <w:ind w:firstLine="720"/>
        <w:jc w:val="both"/>
        <w:rPr>
          <w:rFonts w:eastAsia="Times New Roman"/>
          <w:lang w:eastAsia="ar-SA"/>
        </w:rPr>
      </w:pPr>
      <w:r w:rsidRPr="00E214E4">
        <w:rPr>
          <w:rFonts w:eastAsia="Times New Roman"/>
          <w:lang w:eastAsia="ar-SA"/>
        </w:rPr>
        <w:t>25.2.1. namas, kuriame yra gyvenamoji patalpa, turi būti nugriautas;</w:t>
      </w:r>
    </w:p>
    <w:p w:rsidR="00E214E4" w:rsidRPr="00E214E4" w:rsidRDefault="00E214E4" w:rsidP="00E214E4">
      <w:pPr>
        <w:ind w:firstLine="720"/>
        <w:jc w:val="both"/>
        <w:rPr>
          <w:rFonts w:eastAsia="Times New Roman"/>
          <w:lang w:eastAsia="ar-SA"/>
        </w:rPr>
      </w:pPr>
      <w:r w:rsidRPr="00E214E4">
        <w:rPr>
          <w:rFonts w:eastAsia="Times New Roman"/>
          <w:lang w:eastAsia="ar-SA"/>
        </w:rPr>
        <w:t>25.2.2. gyvenamoji patalpa neišlieka po kapitalinio remonto ar rekonstrukcijos;</w:t>
      </w:r>
    </w:p>
    <w:p w:rsidR="00E214E4" w:rsidRPr="00E214E4" w:rsidRDefault="00E214E4" w:rsidP="00E214E4">
      <w:pPr>
        <w:ind w:firstLine="720"/>
        <w:jc w:val="both"/>
        <w:rPr>
          <w:rFonts w:eastAsia="Times New Roman"/>
          <w:lang w:eastAsia="ar-SA"/>
        </w:rPr>
      </w:pPr>
      <w:r w:rsidRPr="00E214E4">
        <w:rPr>
          <w:rFonts w:eastAsia="Times New Roman"/>
          <w:lang w:eastAsia="ar-SA"/>
        </w:rPr>
        <w:t>25.2.3. gyvenamosios patalpos pertvarkomos į kitos paskirties patalpas;</w:t>
      </w:r>
    </w:p>
    <w:p w:rsidR="00E214E4" w:rsidRPr="00E214E4" w:rsidRDefault="00E214E4" w:rsidP="00E214E4">
      <w:pPr>
        <w:ind w:firstLine="720"/>
        <w:jc w:val="both"/>
        <w:rPr>
          <w:rFonts w:eastAsia="Times New Roman"/>
          <w:lang w:eastAsia="ar-SA"/>
        </w:rPr>
      </w:pPr>
      <w:r w:rsidRPr="00E214E4">
        <w:rPr>
          <w:rFonts w:eastAsia="Times New Roman"/>
          <w:lang w:eastAsia="ar-SA"/>
        </w:rPr>
        <w:t>25.2.4. dėl stichinių nelaimių, gaisro ar techninio susidėvėjimo gyvenamoji patalpa gresia sugriūti ar tampa netinkama gyventi;</w:t>
      </w:r>
    </w:p>
    <w:p w:rsidR="00E214E4" w:rsidRPr="00E214E4" w:rsidRDefault="00E214E4" w:rsidP="00E214E4">
      <w:pPr>
        <w:ind w:firstLine="720"/>
        <w:jc w:val="both"/>
        <w:rPr>
          <w:rFonts w:eastAsia="Times New Roman"/>
          <w:lang w:eastAsia="ar-SA"/>
        </w:rPr>
      </w:pPr>
      <w:r w:rsidRPr="00E214E4">
        <w:rPr>
          <w:rFonts w:eastAsia="Times New Roman"/>
          <w:lang w:eastAsia="ar-SA"/>
        </w:rPr>
        <w:t>25.3. Savivaldybės tarybos sprendimu asmenims ir šeimoms, kurie su Savivaldybe ar jos įstaigomis yra susiję darbo ar jų esmę atitinkančiais santykiais, apgyvendinti;</w:t>
      </w:r>
    </w:p>
    <w:p w:rsidR="00E214E4" w:rsidRPr="00E214E4" w:rsidRDefault="00E214E4" w:rsidP="00E214E4">
      <w:pPr>
        <w:ind w:firstLine="720"/>
        <w:jc w:val="both"/>
        <w:rPr>
          <w:rFonts w:eastAsia="Times New Roman"/>
          <w:lang w:eastAsia="ar-SA"/>
        </w:rPr>
      </w:pPr>
      <w:r w:rsidRPr="00E214E4">
        <w:rPr>
          <w:rFonts w:eastAsia="Times New Roman"/>
          <w:lang w:eastAsia="ar-SA"/>
        </w:rPr>
        <w:t>25.4. Savivaldybės tarybos sprendimu kitais tikslais, vadovaujantis Lietuvos Respublikos valstybės ir savivaldybių turto valdymo, naudojimo ir disponavimo juo įstatymu ir kitais teisės aktais.</w:t>
      </w:r>
    </w:p>
    <w:p w:rsidR="00E214E4" w:rsidRPr="00E214E4" w:rsidRDefault="00E214E4" w:rsidP="00E214E4">
      <w:pPr>
        <w:ind w:firstLine="720"/>
        <w:jc w:val="both"/>
        <w:rPr>
          <w:rFonts w:eastAsia="Times New Roman"/>
          <w:lang w:eastAsia="ar-SA"/>
        </w:rPr>
      </w:pPr>
      <w:r w:rsidRPr="00E214E4">
        <w:rPr>
          <w:rFonts w:eastAsia="Times New Roman"/>
          <w:lang w:eastAsia="ar-SA"/>
        </w:rPr>
        <w:t xml:space="preserve">26. Atsilaisvinęs Savivaldybės būstas (išskyrus bendrabučio patalpas), kai nėra poreikio jį išnuomoti pagal 25.2–25.4 papunkčius, Savivaldybės tarybos sprendimu įrašomas į socialinio būsto fondą ir nuomojamas teisę į socialinio būsto nuomą turintiems asmenims ir šeimoms. </w:t>
      </w:r>
    </w:p>
    <w:p w:rsidR="00E214E4" w:rsidRPr="00E214E4" w:rsidRDefault="00E214E4" w:rsidP="00E214E4">
      <w:pPr>
        <w:ind w:firstLine="720"/>
        <w:jc w:val="both"/>
        <w:rPr>
          <w:rFonts w:eastAsia="Times New Roman"/>
          <w:lang w:eastAsia="lt-LT"/>
        </w:rPr>
      </w:pPr>
      <w:r w:rsidRPr="00E214E4">
        <w:rPr>
          <w:rFonts w:eastAsia="Times New Roman"/>
          <w:lang w:eastAsia="ar-SA"/>
        </w:rPr>
        <w:t xml:space="preserve">27. Aprašo 25.1 papunktyje nurodytu atveju asmenys ar šeimos, nuomojantys socialinį būstą, kurių  deklaruoto turto vertė ar pajamos, kurios, vadovaujantis Piniginės socialinės paramos nepasiturintiems gyventojams įstatymo 17 straipsniu, įskaitomos į asmens ar šeimos gaunamas pajamas, daugiau kaip 25 procentais viršija Įstatymo 11 straipsnio 3 dalyje nustatytus metinius pajamų ir turto dydžius, gali teikti raštišką prašymą jų nuomojamą socialinį būstą nuomoti jiems kaip savivaldybės būstą rinkos kainomis. Siekiant užtikrinti, kad esant trumpalaikiam pajamų padidėjimui, asmenys ir šeimos neprarastų teisės į būsto nuomą, Savivaldybės administracijos direktoriaus sprendimu šis būstas vienerių metų laikotarpiui nuomojamas kaip savivaldybės būstas rinkos kainomis, vadovaujantis Lietuvos Respublikos Vyriausybės patvirtinta Savivaldybės būsto, socialinio būsto nuomos mokesčių </w:t>
      </w:r>
      <w:r w:rsidRPr="00E214E4">
        <w:rPr>
          <w:rFonts w:eastAsia="Times New Roman"/>
          <w:lang w:eastAsia="ar-SA"/>
        </w:rPr>
        <w:lastRenderedPageBreak/>
        <w:t xml:space="preserve">ir būsto nuomos ar išperkamosios būsto nuomos mokesčių dalies kompensacijos dydžio apskaičiavimo metodika, jeigu asmuo ar šeima neturi nuosavybės teise kito tinkamo būsto. </w:t>
      </w:r>
      <w:r w:rsidRPr="00E214E4">
        <w:rPr>
          <w:rFonts w:eastAsia="Times New Roman"/>
          <w:lang w:eastAsia="lt-LT"/>
        </w:rPr>
        <w:t xml:space="preserve">Jeigu asmens ar šeimos deklaruotas turtas (įskaitant gautas pajamas) po metų nuo terminuotos vienerių metų sutarties sudarymo dienos daugiau kaip 25 procentais viršija Įstatymo 11  straipsnio 3 dalyje nustatytus metinius pajamų ir turto dydžius, asmuo gali teikti prašymą dėl Savivaldybės būsto nuomos rinkos kainomis termino pratęsimo. </w:t>
      </w:r>
    </w:p>
    <w:p w:rsidR="00E214E4" w:rsidRPr="00E214E4" w:rsidRDefault="00E214E4" w:rsidP="00E214E4">
      <w:pPr>
        <w:ind w:firstLine="720"/>
        <w:jc w:val="both"/>
      </w:pPr>
      <w:r w:rsidRPr="00E214E4">
        <w:rPr>
          <w:rFonts w:eastAsia="Times New Roman"/>
          <w:lang w:eastAsia="ar-SA"/>
        </w:rPr>
        <w:t xml:space="preserve">28. Aprašo 25.3 papunktyje nurodytu atveju asmenys ir šeimos, pageidaujantys išsinuomoti Savivaldybės būstą, teikia prašymą. Savivaldybės būstas šiems asmenims ir šeimoms nuomojamas, jei jie neturi nuosavų gyvenamųjų patalpų Lietuvos Respublikoje ir yra su Savivaldybe ar jos įstaigomis susiję darbo ar jų esmę atitinkančiais santykiais.  Šiuo atveju sudaromos terminuotos sutartys – kol asmuo su Savivaldybe ar jos įstaigomis yra susijęs darbo ar jų esmę atitinkančiais santykiais.  </w:t>
      </w:r>
    </w:p>
    <w:p w:rsidR="00E214E4" w:rsidRPr="00E214E4" w:rsidRDefault="00E214E4" w:rsidP="00E214E4">
      <w:pPr>
        <w:jc w:val="both"/>
      </w:pPr>
      <w:r w:rsidRPr="00E214E4">
        <w:rPr>
          <w:rFonts w:eastAsia="Times New Roman"/>
          <w:lang w:eastAsia="ar-SA"/>
        </w:rPr>
        <w:tab/>
        <w:t xml:space="preserve">29. Asmenims ir šeimoms, turintiems teisę į savivaldybės socialinio būsto nuomą, pagal jų pateiktus prašymus gali būti nuomojamas Savivaldybės būstas bendrabutyje. </w:t>
      </w:r>
      <w:r w:rsidRPr="00E214E4">
        <w:t>Bendrabučio gyvenamosios patalpos išnuomojamos 1 metų laikotarpiui. Nuomininko prašymu, jei buvo vykdomos nuomos sutarties sąlygos, bendrabučio gyvenamųjų patalpų nuomos sutartis pratęsiama, bet kiekvieną kartą ne ilgiau kaip 1 metams. Jei nuomininkas pažeidė  nuomos sutarties sąlygas, Savivaldybės administracijos direktorius, atsižvelgdamas į  Aprašo 35 punkte nurodytos komisijos siūlymą, bendrabučio gyvenamųjų patalpų nuomos terminą gali pratęsti trumpesniam kaip 1 metų laikotarpiui arba  nuomos nepratęsti.</w:t>
      </w:r>
    </w:p>
    <w:p w:rsidR="00E214E4" w:rsidRPr="00E214E4" w:rsidRDefault="00E214E4" w:rsidP="00E214E4">
      <w:pPr>
        <w:ind w:firstLine="720"/>
        <w:jc w:val="both"/>
        <w:rPr>
          <w:rFonts w:eastAsia="Times New Roman"/>
          <w:lang w:eastAsia="ar-SA"/>
        </w:rPr>
      </w:pPr>
      <w:r w:rsidRPr="00E214E4">
        <w:rPr>
          <w:rFonts w:eastAsia="Times New Roman"/>
          <w:lang w:eastAsia="ar-SA"/>
        </w:rPr>
        <w:t>30. Bendrabučio gyvenamąsias patalpas nuomojantys asmenys ir šeimos, pageidaujantys nuomoti Savivaldybės socialinį būstą,  turi teisę būti įrašyti į Asmenų ir šeimų, turinčių teisę į socialinio būsto nuomą, sąrašą.</w:t>
      </w:r>
    </w:p>
    <w:p w:rsidR="00E214E4" w:rsidRPr="00E214E4" w:rsidRDefault="00E214E4" w:rsidP="00E214E4">
      <w:pPr>
        <w:jc w:val="both"/>
        <w:rPr>
          <w:lang w:eastAsia="ar-SA"/>
        </w:rPr>
      </w:pPr>
      <w:r w:rsidRPr="00E214E4">
        <w:rPr>
          <w:lang w:eastAsia="ar-SA"/>
        </w:rPr>
        <w:tab/>
        <w:t>31. Savivaldybės būsto nuomininkas turi teisę prašyti, kad jam būtų išnuomotas mažesnis būstas arba vietoj būsto su patogumais būtų išnuomotas būstas be patogumų. Neįgalus asmuo arba šeimos, kuriose yra neįgalus asmuo, turi teisę prašyti pakeisti jų nuomojamą būstą, esantį aukštesniame nei pirmasis pastato aukštas, į kitą tokio pat ar mažesnio ploto būstą, esantį pirmajame pastato aukšte. Tokie prašymai patenkinami atsiradus tinkamoms laisvoms gyvenamosioms patalpoms.</w:t>
      </w:r>
    </w:p>
    <w:p w:rsidR="00E214E4" w:rsidRPr="00E214E4" w:rsidRDefault="00E214E4" w:rsidP="00E214E4">
      <w:pPr>
        <w:jc w:val="both"/>
      </w:pPr>
      <w:r w:rsidRPr="00E214E4">
        <w:rPr>
          <w:lang w:eastAsia="ar-SA"/>
        </w:rPr>
        <w:tab/>
        <w:t xml:space="preserve">32. Sprendimus dėl Savivaldybės būsto išnuomojimo, nuomos pratęsimo, nuomos sutarčių pakeitimo ar nutraukimo (išskyrus 25.3 ir 25.4 punktuose numatytus atvejus) priima  Savivaldybės administracijos direktorius. </w:t>
      </w:r>
      <w:r w:rsidRPr="00E214E4">
        <w:rPr>
          <w:rFonts w:eastAsia="Times New Roman"/>
          <w:lang w:eastAsia="ar-SA"/>
        </w:rPr>
        <w:t>Savivaldybės būsto nuomos sutartis sudaroma, keičiama, nutraukiama Lietuvos Respublikos civilinio kodekso ir kitų Lietuvos Respublikos teisės aktų nustatyta tvarka ir pagrindais.</w:t>
      </w:r>
    </w:p>
    <w:p w:rsidR="00E214E4" w:rsidRPr="00E214E4" w:rsidRDefault="00E214E4" w:rsidP="00E214E4">
      <w:pPr>
        <w:jc w:val="both"/>
      </w:pPr>
      <w:r w:rsidRPr="00E214E4">
        <w:rPr>
          <w:lang w:eastAsia="ar-SA"/>
        </w:rPr>
        <w:tab/>
        <w:t xml:space="preserve">33. Savivaldybės būsto nuomos sutarties formą tvirtina Savivaldybės administracijos direktorius. </w:t>
      </w:r>
    </w:p>
    <w:p w:rsidR="00E214E4" w:rsidRPr="00E214E4" w:rsidRDefault="00E214E4" w:rsidP="00E214E4">
      <w:pPr>
        <w:ind w:firstLine="720"/>
        <w:jc w:val="center"/>
        <w:rPr>
          <w:rFonts w:eastAsia="Times New Roman"/>
          <w:b/>
          <w:lang w:eastAsia="ar-SA"/>
        </w:rPr>
      </w:pPr>
      <w:r w:rsidRPr="00E214E4">
        <w:rPr>
          <w:rFonts w:eastAsia="Times New Roman"/>
          <w:b/>
          <w:lang w:eastAsia="ar-SA"/>
        </w:rPr>
        <w:t>IV SKYRIUS</w:t>
      </w:r>
    </w:p>
    <w:p w:rsidR="00E214E4" w:rsidRPr="00E214E4" w:rsidRDefault="00E214E4" w:rsidP="00E214E4">
      <w:pPr>
        <w:ind w:firstLine="720"/>
        <w:jc w:val="center"/>
        <w:rPr>
          <w:rFonts w:eastAsia="Times New Roman"/>
          <w:b/>
          <w:lang w:eastAsia="ar-SA"/>
        </w:rPr>
      </w:pPr>
      <w:r w:rsidRPr="00E214E4">
        <w:rPr>
          <w:rFonts w:eastAsia="Times New Roman"/>
          <w:b/>
          <w:lang w:eastAsia="ar-SA"/>
        </w:rPr>
        <w:t xml:space="preserve"> PRAŠYMŲ IŠNUOMOTI SAVIVALDYBĖS BŪSTĄ IR SOCIALINĮ BŪSTĄ NAGRINĖJIMO TVARKA</w:t>
      </w:r>
    </w:p>
    <w:p w:rsidR="00E214E4" w:rsidRPr="00E214E4" w:rsidRDefault="00E214E4" w:rsidP="00E214E4">
      <w:pPr>
        <w:tabs>
          <w:tab w:val="left" w:pos="733"/>
        </w:tabs>
        <w:jc w:val="both"/>
        <w:rPr>
          <w:rFonts w:eastAsia="Times New Roman"/>
          <w:lang w:eastAsia="ar-SA"/>
        </w:rPr>
      </w:pPr>
      <w:r w:rsidRPr="00E214E4">
        <w:rPr>
          <w:rFonts w:eastAsia="Times New Roman"/>
          <w:lang w:eastAsia="ar-SA"/>
        </w:rPr>
        <w:tab/>
      </w:r>
    </w:p>
    <w:p w:rsidR="00E214E4" w:rsidRPr="00E214E4" w:rsidRDefault="00E214E4" w:rsidP="00E214E4">
      <w:pPr>
        <w:ind w:firstLine="720"/>
        <w:jc w:val="both"/>
        <w:rPr>
          <w:rFonts w:eastAsia="Times New Roman"/>
          <w:lang w:eastAsia="ar-SA"/>
        </w:rPr>
      </w:pPr>
      <w:r w:rsidRPr="00E214E4">
        <w:rPr>
          <w:rFonts w:eastAsia="Times New Roman"/>
          <w:lang w:eastAsia="ar-SA"/>
        </w:rPr>
        <w:t>34. Asmenims ir šeimoms išsinuomoti laisvą savivaldybės būstą ar socialinį būstą pasiūloma raštu. Pranešimai, kvietimai atvykti ir kita informacija siunčiama jų pateiktuose prašymuose nurodytu adresu.</w:t>
      </w:r>
    </w:p>
    <w:p w:rsidR="00E214E4" w:rsidRPr="00E214E4" w:rsidRDefault="00E214E4" w:rsidP="00E214E4">
      <w:pPr>
        <w:ind w:firstLine="720"/>
        <w:jc w:val="both"/>
        <w:rPr>
          <w:rFonts w:eastAsia="Times New Roman"/>
          <w:lang w:eastAsia="ar-SA"/>
        </w:rPr>
      </w:pPr>
      <w:r w:rsidRPr="00E214E4">
        <w:rPr>
          <w:rFonts w:eastAsia="Times New Roman"/>
          <w:lang w:eastAsia="ar-SA"/>
        </w:rPr>
        <w:t xml:space="preserve">35. Prašymus, susijusius su Savivaldybės būsto ir Savivaldybės socialinio būsto nuoma, nagrinėja ir pasiūlymus dėl savivaldybės būsto ir socialinio būsto išnuomojimo,  nuomos sutarčių pratęsimo, pakeitimo ar nutraukimo Savivaldybės administratoriui teikia Savivaldybės administracijos direktoriaus sudaryta Komisija pasiūlymams Savivaldybės </w:t>
      </w:r>
      <w:r w:rsidRPr="00E214E4">
        <w:rPr>
          <w:rFonts w:eastAsia="Times New Roman"/>
          <w:lang w:eastAsia="ar-SA"/>
        </w:rPr>
        <w:lastRenderedPageBreak/>
        <w:t xml:space="preserve">būsto nuomos klausimais teikti (toliau – Komisija). Komisija sudaroma iš Savivaldybės administracijos darbuotojų. Į Komisijos sudėtį gali būti įtraukiami Savivaldybės tarybos nariai, politinio asmeninio pasitikėjimo valstybės tarnautojai. </w:t>
      </w:r>
    </w:p>
    <w:p w:rsidR="00E214E4" w:rsidRPr="00E214E4" w:rsidRDefault="00E214E4" w:rsidP="00E214E4">
      <w:pPr>
        <w:ind w:firstLine="720"/>
        <w:jc w:val="both"/>
        <w:rPr>
          <w:rFonts w:eastAsia="Times New Roman"/>
          <w:lang w:eastAsia="ar-SA"/>
        </w:rPr>
      </w:pPr>
      <w:r w:rsidRPr="00E214E4">
        <w:rPr>
          <w:rFonts w:eastAsia="Times New Roman"/>
          <w:lang w:eastAsia="ar-SA"/>
        </w:rPr>
        <w:t>36. Asmuo (šeima), sutinkantis išsinuomoti pasiūlytą Savivaldybės būstą ar socialinį būstą, patvirtina tai raštu. Prieš priimant sprendimą išnuomoti Savivaldybės būstą ar socialinį būstą, įvertinama  asmens ar šeimos teisė į šių būstų nuomą. Šiai teisei įvertinti reikalingi dokumentai ir (ar) duomenys:</w:t>
      </w:r>
    </w:p>
    <w:p w:rsidR="00E214E4" w:rsidRPr="00E214E4" w:rsidRDefault="00E214E4" w:rsidP="00E214E4">
      <w:pPr>
        <w:ind w:firstLine="720"/>
        <w:jc w:val="both"/>
        <w:rPr>
          <w:rFonts w:eastAsia="Times New Roman"/>
          <w:lang w:eastAsia="ar-SA"/>
        </w:rPr>
      </w:pPr>
      <w:r w:rsidRPr="00E214E4">
        <w:rPr>
          <w:rFonts w:eastAsia="Times New Roman"/>
          <w:lang w:eastAsia="ar-SA"/>
        </w:rPr>
        <w:t xml:space="preserve">36.1. Metinė gyventojo (šeimos) turto deklaracija už praėjusius kalendorinius metus; </w:t>
      </w:r>
    </w:p>
    <w:p w:rsidR="00E214E4" w:rsidRPr="00E214E4" w:rsidRDefault="00E214E4" w:rsidP="00E214E4">
      <w:pPr>
        <w:ind w:firstLine="720"/>
        <w:jc w:val="both"/>
        <w:rPr>
          <w:rFonts w:eastAsia="Times New Roman"/>
          <w:lang w:eastAsia="ar-SA"/>
        </w:rPr>
      </w:pPr>
      <w:r w:rsidRPr="00E214E4">
        <w:rPr>
          <w:rFonts w:eastAsia="Times New Roman"/>
          <w:lang w:eastAsia="ar-SA"/>
        </w:rPr>
        <w:t>36.2. Pažyma apie asmens (šeimos atveju – visų šeimos narių) deklaruotą gyvenamąją vietą;</w:t>
      </w:r>
    </w:p>
    <w:p w:rsidR="00E214E4" w:rsidRPr="00E214E4" w:rsidRDefault="00E214E4" w:rsidP="00E214E4">
      <w:pPr>
        <w:ind w:firstLine="720"/>
        <w:jc w:val="both"/>
        <w:rPr>
          <w:rFonts w:eastAsia="Times New Roman"/>
          <w:lang w:eastAsia="ar-SA"/>
        </w:rPr>
      </w:pPr>
      <w:r w:rsidRPr="00E214E4">
        <w:rPr>
          <w:rFonts w:eastAsia="Times New Roman"/>
          <w:lang w:eastAsia="ar-SA"/>
        </w:rPr>
        <w:t>36.3. VĮ Registrų centro išrašas apie asmens (šeimos atveju – visų šeimos narių) nuosavybės teise turimus ir turėtus 5 metų laikotarpiu visus nekilnojamuosius daiktus Lietuvos Respublikos teritorijoje. Turimas nekilnojamas turtas turi būti įvertintas vidutine rinkos kaina;</w:t>
      </w:r>
    </w:p>
    <w:p w:rsidR="00E214E4" w:rsidRPr="00E214E4" w:rsidRDefault="00E214E4" w:rsidP="00E214E4">
      <w:pPr>
        <w:ind w:firstLine="720"/>
        <w:jc w:val="both"/>
        <w:rPr>
          <w:rFonts w:eastAsia="Times New Roman"/>
          <w:lang w:eastAsia="ar-SA"/>
        </w:rPr>
      </w:pPr>
      <w:r w:rsidRPr="00E214E4">
        <w:rPr>
          <w:rFonts w:eastAsia="Times New Roman"/>
          <w:lang w:eastAsia="ar-SA"/>
        </w:rPr>
        <w:t xml:space="preserve">36.4. Pagal aplinkybes – kiti dokumentai: teismo sprendimai, pirkimo–pardavimo, dovanojimo, žemės nuomos ir kitos sutartys, santuokos, ištuokos, mirties  liudijimų kopijos, duomenys apie 18 metų sukakusius vaikus (įvaikius), kad jie yra priskirti prie šeimos narių pagal Įstatyme nurodytą šeimos apibrėžimą, neįgalumą, likusių be tėvų globos asmenų statusą patvirtinantys dokumentai ir kiti dokumentai. Šeimos ir asmenys, nurodyti Aprašo 17 punkte, papildomai pateikia dokumentus, įrodančius 17.1–17.9 papunkčiuose esančias aplinkybes. </w:t>
      </w:r>
    </w:p>
    <w:p w:rsidR="00E214E4" w:rsidRPr="00E214E4" w:rsidRDefault="00E214E4" w:rsidP="00E214E4">
      <w:pPr>
        <w:ind w:firstLine="720"/>
        <w:jc w:val="both"/>
        <w:rPr>
          <w:rFonts w:eastAsia="Times New Roman"/>
          <w:lang w:eastAsia="ar-SA"/>
        </w:rPr>
      </w:pPr>
      <w:r w:rsidRPr="00E214E4">
        <w:rPr>
          <w:rFonts w:eastAsia="Times New Roman"/>
          <w:lang w:eastAsia="ar-SA"/>
        </w:rPr>
        <w:t>37. Jeigu dokumentai ir (ar) duomenys, kurių reikia nustatant asmens ar šeimos teisę į paramą būstui išsinuomoti, yra valstybės registruose, žinybiniuose registruose, valstybės informacinėse sistemose ir juos Savivaldybės administracija pagal prašymą ir (ar) duomenų teikimo sutartis turi galimybę gauti iš valstybės ir (ar) savivaldybės institucijų, įstaigų, įmonių ir organizacijų, asmenys ir šeimos šių dokumentų ir (ar) duomenų pateikti neprivalo.</w:t>
      </w:r>
    </w:p>
    <w:p w:rsidR="00E214E4" w:rsidRPr="00E214E4" w:rsidRDefault="00E214E4" w:rsidP="00E214E4">
      <w:pPr>
        <w:jc w:val="center"/>
        <w:rPr>
          <w:rFonts w:eastAsia="Times New Roman"/>
          <w:b/>
          <w:lang w:eastAsia="ar-SA"/>
        </w:rPr>
      </w:pPr>
    </w:p>
    <w:p w:rsidR="00924C9E" w:rsidRPr="00A14AFE" w:rsidRDefault="00924C9E" w:rsidP="00924C9E">
      <w:pPr>
        <w:pStyle w:val="Pagrindinistekstas"/>
        <w:jc w:val="center"/>
        <w:rPr>
          <w:b/>
          <w:sz w:val="24"/>
          <w:szCs w:val="24"/>
        </w:rPr>
      </w:pPr>
      <w:r w:rsidRPr="00A14AFE">
        <w:rPr>
          <w:b/>
          <w:sz w:val="24"/>
          <w:szCs w:val="24"/>
        </w:rPr>
        <w:t>V SKYRIUS</w:t>
      </w:r>
    </w:p>
    <w:p w:rsidR="00924C9E" w:rsidRPr="00A14AFE" w:rsidRDefault="00924C9E" w:rsidP="00924C9E">
      <w:pPr>
        <w:pStyle w:val="Pagrindinistekstas"/>
        <w:jc w:val="center"/>
        <w:rPr>
          <w:b/>
          <w:sz w:val="24"/>
          <w:szCs w:val="24"/>
        </w:rPr>
      </w:pPr>
      <w:r w:rsidRPr="00A14AFE">
        <w:rPr>
          <w:b/>
          <w:sz w:val="24"/>
          <w:szCs w:val="24"/>
        </w:rPr>
        <w:t>SAVIVALDYBĖS BŪSTO IR SOCIALINIO BŪSTO NUOMOS MOKESČIO APSKAIČIAVIMO TVARKA</w:t>
      </w:r>
    </w:p>
    <w:p w:rsidR="00924C9E" w:rsidRPr="00A14AFE" w:rsidRDefault="00924C9E" w:rsidP="00924C9E">
      <w:pPr>
        <w:pStyle w:val="Pagrindinistekstas"/>
        <w:jc w:val="center"/>
        <w:rPr>
          <w:b/>
          <w:sz w:val="24"/>
          <w:szCs w:val="24"/>
        </w:rPr>
      </w:pPr>
    </w:p>
    <w:p w:rsidR="00924C9E" w:rsidRPr="00A14AFE" w:rsidRDefault="00924C9E" w:rsidP="00924C9E">
      <w:pPr>
        <w:ind w:firstLine="720"/>
        <w:jc w:val="both"/>
        <w:rPr>
          <w:sz w:val="24"/>
          <w:szCs w:val="24"/>
        </w:rPr>
      </w:pPr>
      <w:r w:rsidRPr="00A14AFE">
        <w:rPr>
          <w:sz w:val="24"/>
          <w:szCs w:val="24"/>
        </w:rPr>
        <w:t>38. Savivaldybės būsto ir socialinio būsto nuomos mokestis apskaičiuojamas vadovaujantis Lietuvos Respublikos Vyriausybės patvirtinta Savivaldybės būsto, socialinio būsto nuomos mokesčių ir būsto nuomos ar išperkamosios būsto nuomos mokesčių dalies kompensacijos dydžio apskaičiavimo metodika (toliau – Metodika) bei Biržų rajono savivaldybės tarybos patvirtintais būsto būklės (nusidėvėjimo) pataisos koeficientais (</w:t>
      </w:r>
      <w:proofErr w:type="spellStart"/>
      <w:r w:rsidRPr="00A14AFE">
        <w:rPr>
          <w:sz w:val="24"/>
          <w:szCs w:val="24"/>
        </w:rPr>
        <w:t>K</w:t>
      </w:r>
      <w:r w:rsidRPr="00A14AFE">
        <w:rPr>
          <w:sz w:val="24"/>
          <w:szCs w:val="24"/>
          <w:vertAlign w:val="subscript"/>
        </w:rPr>
        <w:t>i</w:t>
      </w:r>
      <w:proofErr w:type="spellEnd"/>
      <w:r w:rsidRPr="00A14AFE">
        <w:rPr>
          <w:sz w:val="24"/>
          <w:szCs w:val="24"/>
          <w:vertAlign w:val="subscript"/>
        </w:rPr>
        <w:t xml:space="preserve"> </w:t>
      </w:r>
      <w:r w:rsidRPr="00A14AFE">
        <w:rPr>
          <w:sz w:val="24"/>
          <w:szCs w:val="24"/>
        </w:rPr>
        <w:t>), amortizacinių atskaitymų normatyvais (metais) ir rinkos pataisos koeficientu (R), kuris taikomas Savivaldybės būsto fondo (išskyrus socialinį būstą) gyvenamųjų patalpų nuomos mokesčiui apskaičiuoti. Savivaldybės būsto ir socialinio būsto nuomos mokesčių dydžius, vadovaudamasis Metodika ir Aprašu apskaičiuoja už Savivaldybės būsto ir socialinio būsto nuomą atsakingas Savivaldybės administracijos Strateginio planavimo ir turto valdymo skyriaus specialistas.</w:t>
      </w:r>
    </w:p>
    <w:p w:rsidR="00924C9E" w:rsidRPr="00A14AFE" w:rsidRDefault="00924C9E" w:rsidP="00924C9E">
      <w:pPr>
        <w:tabs>
          <w:tab w:val="left" w:pos="426"/>
          <w:tab w:val="left" w:pos="993"/>
          <w:tab w:val="left" w:pos="1134"/>
        </w:tabs>
        <w:ind w:firstLine="709"/>
        <w:jc w:val="both"/>
        <w:rPr>
          <w:rFonts w:eastAsia="Times New Roman"/>
          <w:sz w:val="24"/>
          <w:szCs w:val="24"/>
        </w:rPr>
      </w:pPr>
      <w:r w:rsidRPr="00A14AFE">
        <w:rPr>
          <w:sz w:val="24"/>
          <w:szCs w:val="24"/>
        </w:rPr>
        <w:t>39. Savivaldybės būsto ir socialinio būsto nuomos mokesčio dydį tvirtina ir sprendimą dėl nuomos mokesčio dydžio keitimo priima Savivaldybės taryba. Savivaldybės būsto ir s</w:t>
      </w:r>
      <w:r w:rsidRPr="00A14AFE">
        <w:rPr>
          <w:rFonts w:eastAsia="Times New Roman"/>
          <w:sz w:val="24"/>
          <w:szCs w:val="24"/>
        </w:rPr>
        <w:t>ocialinio būsto nuomos mokestis perskaičiuojamas, jei metinio vartotojų kainų indekso pokytis didesnis kaip 3 procentai. Atliekant Savivaldybės būsto ir socialinio būsto nuomos mokesčio perskaičiavimą, turi būti laikomasi nuostatų, kad p</w:t>
      </w:r>
      <w:r w:rsidRPr="00A14AFE">
        <w:rPr>
          <w:sz w:val="24"/>
          <w:szCs w:val="24"/>
        </w:rPr>
        <w:t xml:space="preserve">irmą kartą nuomos mokesčio dydis gali būti keičiamas praėjus dvylikai mėnesių po sutarties sudarymo ir </w:t>
      </w:r>
      <w:r w:rsidRPr="00A14AFE">
        <w:rPr>
          <w:bCs/>
          <w:sz w:val="24"/>
          <w:szCs w:val="24"/>
        </w:rPr>
        <w:t xml:space="preserve">nuomos mokestis gali būti perskaičiuojamas ne dažniau kaip vieną kartą per metus. </w:t>
      </w:r>
      <w:r w:rsidRPr="00A14AFE">
        <w:rPr>
          <w:rFonts w:eastAsia="Times New Roman"/>
          <w:sz w:val="24"/>
          <w:szCs w:val="24"/>
        </w:rPr>
        <w:t xml:space="preserve">Nuomininkams, kuriems nuo Savivaldybės būsto ar socialinio būsto nuomos sutarties sudarymo ar nuomos mokesčio perskaičiavimo nepraėję </w:t>
      </w:r>
      <w:r w:rsidRPr="00A14AFE">
        <w:rPr>
          <w:sz w:val="24"/>
          <w:szCs w:val="24"/>
        </w:rPr>
        <w:t>dvylika mėnesių, nuomos mokestis perskaičiuojamas  praėjus dvylikai mėnesių.</w:t>
      </w:r>
      <w:r w:rsidRPr="00A14AFE">
        <w:rPr>
          <w:bCs/>
          <w:sz w:val="24"/>
          <w:szCs w:val="24"/>
        </w:rPr>
        <w:t xml:space="preserve"> </w:t>
      </w:r>
    </w:p>
    <w:p w:rsidR="00924C9E" w:rsidRPr="00A14AFE" w:rsidRDefault="00924C9E" w:rsidP="00924C9E">
      <w:pPr>
        <w:ind w:firstLine="720"/>
        <w:jc w:val="both"/>
        <w:rPr>
          <w:sz w:val="24"/>
          <w:szCs w:val="24"/>
        </w:rPr>
      </w:pPr>
      <w:r w:rsidRPr="00A14AFE">
        <w:rPr>
          <w:sz w:val="24"/>
          <w:szCs w:val="24"/>
        </w:rPr>
        <w:lastRenderedPageBreak/>
        <w:t>40. Nuomininkas apie perskaičiuotą nuomos mokestį informuojamas siunčiant rašytinį pranešimą, nuomos sutartis nekeičiama.</w:t>
      </w:r>
    </w:p>
    <w:p w:rsidR="00924C9E" w:rsidRPr="00A14AFE" w:rsidRDefault="00924C9E" w:rsidP="00924C9E">
      <w:pPr>
        <w:ind w:firstLine="709"/>
        <w:jc w:val="both"/>
        <w:rPr>
          <w:sz w:val="24"/>
          <w:szCs w:val="24"/>
        </w:rPr>
      </w:pPr>
      <w:r w:rsidRPr="00A14AFE">
        <w:rPr>
          <w:sz w:val="24"/>
          <w:szCs w:val="24"/>
          <w:lang w:eastAsia="lt-LT"/>
        </w:rPr>
        <w:t xml:space="preserve">41. </w:t>
      </w:r>
      <w:r w:rsidRPr="00A14AFE">
        <w:rPr>
          <w:sz w:val="24"/>
          <w:szCs w:val="24"/>
        </w:rPr>
        <w:t>Jeigu asmens (šeimos atveju – visų šeimos narių) vertinamos pajamos, tenkančios vienam asmeniui (šeimos atveju – vienam šeimos nariui) per mėnesį neviršija 1,5 valstybės remiamų pajamų dydžio, socialinio būsto nuomos mokestis Savivaldybės biudžeto sąskaita sumažinamas:</w:t>
      </w:r>
    </w:p>
    <w:p w:rsidR="00924C9E" w:rsidRPr="00A14AFE" w:rsidRDefault="00924C9E" w:rsidP="00924C9E">
      <w:pPr>
        <w:ind w:firstLine="709"/>
        <w:jc w:val="both"/>
        <w:rPr>
          <w:sz w:val="24"/>
          <w:szCs w:val="24"/>
        </w:rPr>
      </w:pPr>
      <w:r w:rsidRPr="00A14AFE">
        <w:rPr>
          <w:sz w:val="24"/>
          <w:szCs w:val="24"/>
        </w:rPr>
        <w:t>41.1. 50 procentų:</w:t>
      </w:r>
    </w:p>
    <w:p w:rsidR="00924C9E" w:rsidRPr="00A14AFE" w:rsidRDefault="00924C9E" w:rsidP="00924C9E">
      <w:pPr>
        <w:ind w:firstLine="709"/>
        <w:jc w:val="both"/>
        <w:rPr>
          <w:sz w:val="24"/>
          <w:szCs w:val="24"/>
        </w:rPr>
      </w:pPr>
      <w:r w:rsidRPr="00A14AFE">
        <w:rPr>
          <w:sz w:val="24"/>
          <w:szCs w:val="24"/>
        </w:rPr>
        <w:t>41.1.1. šeimoms, auginančioms tris ar daugiau vaikų ir (ar) vaikų, kuriems nustatyta nuolatinė globa (rūpyba);</w:t>
      </w:r>
    </w:p>
    <w:p w:rsidR="00924C9E" w:rsidRPr="00A14AFE" w:rsidRDefault="00924C9E" w:rsidP="00924C9E">
      <w:pPr>
        <w:ind w:firstLine="709"/>
        <w:jc w:val="both"/>
        <w:rPr>
          <w:sz w:val="24"/>
          <w:szCs w:val="24"/>
        </w:rPr>
      </w:pPr>
      <w:r w:rsidRPr="00A14AFE">
        <w:rPr>
          <w:sz w:val="24"/>
          <w:szCs w:val="24"/>
        </w:rPr>
        <w:t>41</w:t>
      </w:r>
      <w:r>
        <w:rPr>
          <w:sz w:val="24"/>
          <w:szCs w:val="24"/>
        </w:rPr>
        <w:t>.</w:t>
      </w:r>
      <w:r w:rsidRPr="00A14AFE">
        <w:rPr>
          <w:sz w:val="24"/>
          <w:szCs w:val="24"/>
        </w:rPr>
        <w:t>1.2. neįgaliesiems, asmenims, sergantiems lėtinių ligų, įrašytų į Lietuvos Respublikos Vyriausybės ar jos įgaliotos institucijos patvirtintą sąrašą, sunkiomis formomis, ir šeimoms, kuriose yra tokių asmenų;</w:t>
      </w:r>
    </w:p>
    <w:p w:rsidR="00924C9E" w:rsidRPr="00A14AFE" w:rsidRDefault="00924C9E" w:rsidP="00924C9E">
      <w:pPr>
        <w:ind w:firstLine="709"/>
        <w:jc w:val="both"/>
        <w:rPr>
          <w:sz w:val="24"/>
          <w:szCs w:val="24"/>
        </w:rPr>
      </w:pPr>
      <w:r w:rsidRPr="00A14AFE">
        <w:rPr>
          <w:sz w:val="24"/>
          <w:szCs w:val="24"/>
        </w:rPr>
        <w:t>41.1.3. nedirbantiems pensinio amžiaus asmenims bei šeimoms, kuriose abu sutuoktiniai yra nedirbantys pensininkai;</w:t>
      </w:r>
    </w:p>
    <w:p w:rsidR="00924C9E" w:rsidRPr="00A14AFE" w:rsidRDefault="00924C9E" w:rsidP="00924C9E">
      <w:pPr>
        <w:ind w:firstLine="709"/>
        <w:jc w:val="both"/>
        <w:rPr>
          <w:sz w:val="24"/>
          <w:szCs w:val="24"/>
        </w:rPr>
      </w:pPr>
      <w:r w:rsidRPr="00A14AFE">
        <w:rPr>
          <w:sz w:val="24"/>
          <w:szCs w:val="24"/>
        </w:rPr>
        <w:t xml:space="preserve">41.2. 10 procentų – kitiems asmenims ir šeimoms. </w:t>
      </w:r>
      <w:r w:rsidRPr="00A14AFE">
        <w:rPr>
          <w:sz w:val="24"/>
          <w:szCs w:val="24"/>
        </w:rPr>
        <w:tab/>
      </w:r>
    </w:p>
    <w:p w:rsidR="00924C9E" w:rsidRPr="006C1A4A" w:rsidRDefault="00924C9E" w:rsidP="00924C9E">
      <w:pPr>
        <w:ind w:firstLine="709"/>
        <w:jc w:val="both"/>
        <w:rPr>
          <w:sz w:val="24"/>
          <w:szCs w:val="24"/>
        </w:rPr>
      </w:pPr>
      <w:r w:rsidRPr="00A14AFE">
        <w:rPr>
          <w:sz w:val="24"/>
          <w:szCs w:val="24"/>
        </w:rPr>
        <w:t>42. Savivaldybės administracijos Strateginio planavimo ir turto valdymo skyrius per 1 mėn. nuo deklaravimo periodo pabaigos patikrina socialinio būsto nuomininkų pateiktų Metinių gyventojo (šeimos) turto deklaracijų duomenis ir, vadovaujantis aprašo 41 punktu, suformuoja asmenų ir šeimų, kuriems turi būti sumažinamas nuomos mokestis, sąrašą</w:t>
      </w:r>
      <w:r>
        <w:rPr>
          <w:sz w:val="24"/>
          <w:szCs w:val="24"/>
        </w:rPr>
        <w:t xml:space="preserve">, </w:t>
      </w:r>
      <w:r w:rsidRPr="00A14AFE">
        <w:rPr>
          <w:sz w:val="24"/>
          <w:szCs w:val="24"/>
        </w:rPr>
        <w:t xml:space="preserve"> </w:t>
      </w:r>
      <w:r w:rsidRPr="006C1A4A">
        <w:rPr>
          <w:sz w:val="24"/>
          <w:szCs w:val="24"/>
        </w:rPr>
        <w:t>kurį tvirtina Savivaldybės administracijos direktorius.</w:t>
      </w:r>
    </w:p>
    <w:p w:rsidR="00924C9E" w:rsidRPr="00A14AFE" w:rsidRDefault="00924C9E" w:rsidP="00924C9E">
      <w:pPr>
        <w:ind w:firstLine="709"/>
        <w:jc w:val="both"/>
        <w:rPr>
          <w:sz w:val="24"/>
          <w:szCs w:val="24"/>
        </w:rPr>
      </w:pPr>
      <w:r w:rsidRPr="00A14AFE">
        <w:rPr>
          <w:sz w:val="24"/>
          <w:szCs w:val="24"/>
        </w:rPr>
        <w:t xml:space="preserve">43. Socialinio būsto nuomos mokestis pagal Aprašo 41 punkte nurodytą sąrašą sumažinamas </w:t>
      </w:r>
      <w:r>
        <w:rPr>
          <w:sz w:val="24"/>
          <w:szCs w:val="24"/>
        </w:rPr>
        <w:t xml:space="preserve">laikotarpiui </w:t>
      </w:r>
      <w:r w:rsidRPr="00A14AFE">
        <w:rPr>
          <w:sz w:val="24"/>
          <w:szCs w:val="24"/>
        </w:rPr>
        <w:t>iki sekančio deklaravimo periodo pabaigos.</w:t>
      </w:r>
    </w:p>
    <w:p w:rsidR="00924C9E" w:rsidRDefault="00924C9E" w:rsidP="00924C9E">
      <w:pPr>
        <w:jc w:val="center"/>
        <w:rPr>
          <w:rFonts w:eastAsia="Times New Roman"/>
          <w:color w:val="000000"/>
          <w:sz w:val="24"/>
          <w:szCs w:val="24"/>
          <w:lang w:eastAsia="ar-SA"/>
        </w:rPr>
      </w:pPr>
    </w:p>
    <w:p w:rsidR="00924C9E" w:rsidRPr="00A14AFE" w:rsidRDefault="00924C9E" w:rsidP="00924C9E">
      <w:pPr>
        <w:jc w:val="center"/>
        <w:rPr>
          <w:rFonts w:eastAsia="Times New Roman"/>
          <w:b/>
          <w:color w:val="000000"/>
          <w:sz w:val="24"/>
          <w:szCs w:val="24"/>
          <w:lang w:eastAsia="ar-SA"/>
        </w:rPr>
      </w:pPr>
      <w:r w:rsidRPr="00A14AFE">
        <w:rPr>
          <w:rFonts w:eastAsia="Times New Roman"/>
          <w:b/>
          <w:color w:val="000000"/>
          <w:sz w:val="24"/>
          <w:szCs w:val="24"/>
          <w:lang w:eastAsia="ar-SA"/>
        </w:rPr>
        <w:t>VI SKYRIUS</w:t>
      </w:r>
    </w:p>
    <w:p w:rsidR="00924C9E" w:rsidRPr="00A14AFE" w:rsidRDefault="00924C9E" w:rsidP="00924C9E">
      <w:pPr>
        <w:jc w:val="center"/>
        <w:rPr>
          <w:rFonts w:eastAsia="Times New Roman"/>
          <w:b/>
          <w:color w:val="000000"/>
          <w:sz w:val="24"/>
          <w:szCs w:val="24"/>
          <w:lang w:eastAsia="ar-SA"/>
        </w:rPr>
      </w:pPr>
      <w:r w:rsidRPr="00A14AFE">
        <w:rPr>
          <w:rFonts w:eastAsia="Times New Roman"/>
          <w:b/>
          <w:color w:val="000000"/>
          <w:sz w:val="24"/>
          <w:szCs w:val="24"/>
          <w:lang w:eastAsia="ar-SA"/>
        </w:rPr>
        <w:t>SAVIVALDYBĖS BŪSTO FONDO IR SOCIALINIO BŪSTO FONDO ADMINISTRAVIMAS</w:t>
      </w:r>
    </w:p>
    <w:p w:rsidR="00924C9E" w:rsidRPr="00A14AFE" w:rsidRDefault="00924C9E" w:rsidP="00924C9E">
      <w:pPr>
        <w:jc w:val="center"/>
        <w:rPr>
          <w:rFonts w:eastAsia="Times New Roman"/>
          <w:color w:val="000000"/>
          <w:sz w:val="24"/>
          <w:szCs w:val="24"/>
          <w:lang w:eastAsia="ar-SA"/>
        </w:rPr>
      </w:pPr>
    </w:p>
    <w:p w:rsidR="00924C9E" w:rsidRPr="00A14AFE" w:rsidRDefault="00924C9E" w:rsidP="00924C9E">
      <w:pPr>
        <w:jc w:val="both"/>
        <w:rPr>
          <w:rFonts w:eastAsia="Times New Roman"/>
          <w:color w:val="000000"/>
          <w:sz w:val="24"/>
          <w:szCs w:val="24"/>
          <w:lang w:eastAsia="ar-SA"/>
        </w:rPr>
      </w:pPr>
      <w:r w:rsidRPr="00A14AFE">
        <w:rPr>
          <w:rFonts w:eastAsia="Times New Roman"/>
          <w:color w:val="000000"/>
          <w:sz w:val="24"/>
          <w:szCs w:val="24"/>
          <w:lang w:eastAsia="ar-SA"/>
        </w:rPr>
        <w:tab/>
        <w:t>44. Savivaldybės būsto fondo ir socialinio būsto fondo administravimo funkcijas,  vadovaudamiesi skyrių nuostatais ir pareigybių aprašymais, vykdo Savivaldybės administracijos skyrių atsakingi darbuotojai.</w:t>
      </w:r>
    </w:p>
    <w:p w:rsidR="00924C9E" w:rsidRPr="00A14AFE" w:rsidRDefault="00924C9E" w:rsidP="00924C9E">
      <w:pPr>
        <w:jc w:val="both"/>
        <w:rPr>
          <w:sz w:val="24"/>
          <w:szCs w:val="24"/>
        </w:rPr>
      </w:pPr>
      <w:r w:rsidRPr="00A14AFE">
        <w:rPr>
          <w:rFonts w:eastAsia="Times New Roman"/>
          <w:color w:val="000000"/>
          <w:sz w:val="24"/>
          <w:szCs w:val="24"/>
          <w:lang w:eastAsia="ar-SA"/>
        </w:rPr>
        <w:tab/>
        <w:t xml:space="preserve">45. Strateginio planavimo ir turto valdymo skyrius </w:t>
      </w:r>
      <w:r w:rsidRPr="00A14AFE">
        <w:rPr>
          <w:sz w:val="24"/>
          <w:szCs w:val="24"/>
        </w:rPr>
        <w:t xml:space="preserve">rengia dokumentus dėl Savivaldybės būsto ir socialinio būsto išnuomojimo, tvarko asmenų ir šeimų, nuomojančių Savivaldybės būstą ir socialinį būstą, apskaitą, </w:t>
      </w:r>
      <w:r w:rsidRPr="00A14AFE">
        <w:rPr>
          <w:rFonts w:eastAsia="Times New Roman"/>
          <w:color w:val="000000"/>
          <w:sz w:val="24"/>
          <w:szCs w:val="24"/>
          <w:lang w:eastAsia="ar-SA"/>
        </w:rPr>
        <w:t>rengia Savivaldybės būsto ir socialinio būsto, esančio Biržų mieste, nuomos sutartis, organizuoja jų pasirašymą, būsto  nuomininkams perdavimą ir perėmimą. Seniūnijose (išskyrus Biržų miesto) esančio Savivaldybės būsto ir socialinio būsto nuomos sutartis rengia ir jų pasirašymą, būsto nuomininkams perdavimą ir perėmimą organizuoja seniūnijos.</w:t>
      </w:r>
    </w:p>
    <w:p w:rsidR="00924C9E" w:rsidRPr="006C1A4A" w:rsidRDefault="00924C9E" w:rsidP="00924C9E">
      <w:pPr>
        <w:jc w:val="both"/>
        <w:rPr>
          <w:rFonts w:eastAsia="Times New Roman"/>
          <w:color w:val="000000"/>
          <w:sz w:val="24"/>
          <w:szCs w:val="24"/>
          <w:lang w:eastAsia="ar-SA"/>
        </w:rPr>
      </w:pPr>
      <w:r w:rsidRPr="00A14AFE">
        <w:rPr>
          <w:rFonts w:eastAsia="Times New Roman"/>
          <w:color w:val="000000"/>
          <w:sz w:val="24"/>
          <w:szCs w:val="24"/>
          <w:lang w:eastAsia="ar-SA"/>
        </w:rPr>
        <w:tab/>
        <w:t xml:space="preserve">46. Savivaldybės būsto, esančio Biržų mieste, nuomos mokestį administruoja Savivaldybės administracijos viešųjų pirkimų tvarka parinktas paslaugų teikėjas, </w:t>
      </w:r>
      <w:r w:rsidRPr="00A14AFE">
        <w:rPr>
          <w:rFonts w:eastAsia="Times New Roman"/>
          <w:b/>
          <w:i/>
          <w:color w:val="000000"/>
          <w:sz w:val="24"/>
          <w:szCs w:val="24"/>
          <w:lang w:eastAsia="ar-SA"/>
        </w:rPr>
        <w:t xml:space="preserve"> </w:t>
      </w:r>
      <w:r w:rsidRPr="00A14AFE">
        <w:rPr>
          <w:rFonts w:eastAsia="Times New Roman"/>
          <w:color w:val="000000"/>
          <w:sz w:val="24"/>
          <w:szCs w:val="24"/>
          <w:lang w:eastAsia="ar-SA"/>
        </w:rPr>
        <w:t xml:space="preserve">kuris, remdamasis  Strateginio planavimo ir turto valdymo skyriaus pateiktais duomenimis apie mokesčių mokėtojus bei jiems apskaičiuotą būsto nuomos mokestį, išrašo ir teikia nuomininkams nuomos mokesčio sąskaitas, renka mokesčius ir vykdo jų mokėjimo kontrolę, nuomininkui nemokant nuomos mokesčio siunčia pranešimus (įspėjimus, </w:t>
      </w:r>
      <w:proofErr w:type="spellStart"/>
      <w:r w:rsidRPr="00A14AFE">
        <w:rPr>
          <w:rFonts w:eastAsia="Times New Roman"/>
          <w:color w:val="000000"/>
          <w:sz w:val="24"/>
          <w:szCs w:val="24"/>
          <w:lang w:eastAsia="ar-SA"/>
        </w:rPr>
        <w:t>raginimus</w:t>
      </w:r>
      <w:proofErr w:type="spellEnd"/>
      <w:r w:rsidRPr="00A14AFE">
        <w:rPr>
          <w:rFonts w:eastAsia="Times New Roman"/>
          <w:color w:val="000000"/>
          <w:sz w:val="24"/>
          <w:szCs w:val="24"/>
          <w:lang w:eastAsia="ar-SA"/>
        </w:rPr>
        <w:t>) dėl susidariusių įsiskolinimų apmokėjimo, rengia nuomos mokesčio išieškojimo dokumentus teismui. Kitų seniūnijų teritorijose esančio Savivaldybės būsto ir socialinio būsto nuomininkams nuomos mokesčio sąskaitas išrašo ir teikia Buhalterinės apskaitos skyrius</w:t>
      </w:r>
      <w:r w:rsidRPr="006C1A4A">
        <w:rPr>
          <w:rFonts w:eastAsia="Times New Roman"/>
          <w:color w:val="000000"/>
          <w:sz w:val="24"/>
          <w:szCs w:val="24"/>
          <w:lang w:eastAsia="ar-SA"/>
        </w:rPr>
        <w:t>, nuomos mokesčio mokėjimo kontrolę vykdo seniūnijos.</w:t>
      </w:r>
    </w:p>
    <w:p w:rsidR="00924C9E" w:rsidRPr="00A14AFE" w:rsidRDefault="00924C9E" w:rsidP="00924C9E">
      <w:pPr>
        <w:jc w:val="both"/>
        <w:rPr>
          <w:rFonts w:eastAsia="Times New Roman"/>
          <w:color w:val="000000"/>
          <w:sz w:val="24"/>
          <w:szCs w:val="24"/>
          <w:lang w:eastAsia="ar-SA"/>
        </w:rPr>
      </w:pPr>
      <w:r w:rsidRPr="00A14AFE">
        <w:rPr>
          <w:rFonts w:eastAsia="Times New Roman"/>
          <w:color w:val="000000"/>
          <w:sz w:val="24"/>
          <w:szCs w:val="24"/>
          <w:lang w:eastAsia="ar-SA"/>
        </w:rPr>
        <w:tab/>
        <w:t xml:space="preserve">47. Viešosios tvarkos skyrius </w:t>
      </w:r>
      <w:r w:rsidRPr="00A14AFE">
        <w:rPr>
          <w:sz w:val="24"/>
          <w:szCs w:val="24"/>
        </w:rPr>
        <w:t xml:space="preserve">kartu su Statybos ir infrastruktūros skyriumi pagal kompetenciją vykdo </w:t>
      </w:r>
      <w:r>
        <w:rPr>
          <w:sz w:val="24"/>
          <w:szCs w:val="24"/>
        </w:rPr>
        <w:t>S</w:t>
      </w:r>
      <w:r w:rsidRPr="00A14AFE">
        <w:rPr>
          <w:sz w:val="24"/>
          <w:szCs w:val="24"/>
        </w:rPr>
        <w:t xml:space="preserve">avivaldybės būsto ir socialinio būsto nuomos sąlygų reikalavimų vykdymo priežiūrą, </w:t>
      </w:r>
      <w:r w:rsidRPr="00A14AFE">
        <w:rPr>
          <w:rFonts w:eastAsia="Times New Roman"/>
          <w:color w:val="000000"/>
          <w:sz w:val="24"/>
          <w:szCs w:val="24"/>
          <w:lang w:eastAsia="ar-SA"/>
        </w:rPr>
        <w:t>tikrina būstus, surašo patikrinimo aktus. Esant poreikiui, Statybos ir infrastruktūros skyrius organizuoja būsto remontą.</w:t>
      </w:r>
    </w:p>
    <w:p w:rsidR="00924C9E" w:rsidRPr="00A14AFE" w:rsidRDefault="00924C9E" w:rsidP="00924C9E">
      <w:pPr>
        <w:jc w:val="both"/>
        <w:rPr>
          <w:rFonts w:eastAsia="Times New Roman"/>
          <w:color w:val="000000"/>
          <w:sz w:val="24"/>
          <w:szCs w:val="24"/>
          <w:lang w:eastAsia="ar-SA"/>
        </w:rPr>
      </w:pPr>
      <w:r w:rsidRPr="00A14AFE">
        <w:rPr>
          <w:rFonts w:eastAsia="Times New Roman"/>
          <w:color w:val="000000"/>
          <w:sz w:val="24"/>
          <w:szCs w:val="24"/>
          <w:lang w:eastAsia="ar-SA"/>
        </w:rPr>
        <w:tab/>
        <w:t xml:space="preserve">48. Savivaldybės būsto ir socialinio būsto nuomininkui pažeidus nuomos sutarties sąlygas, dokumentus dėl Savivaldybės būsto ir  socialinio būsto nuomos sutarčių nutraukimo ir nuomininkų </w:t>
      </w:r>
      <w:r w:rsidRPr="00A14AFE">
        <w:rPr>
          <w:rFonts w:eastAsia="Times New Roman"/>
          <w:color w:val="000000"/>
          <w:sz w:val="24"/>
          <w:szCs w:val="24"/>
          <w:lang w:eastAsia="ar-SA"/>
        </w:rPr>
        <w:lastRenderedPageBreak/>
        <w:t>iškeldinimo iš būsto nesuteikiant kitų gyvenamųjų patalpų rengia Teisės ir civilinės metrikacijos skyrius kartu su Strateginio planavimo ir turto valdymo skyriumi.</w:t>
      </w:r>
    </w:p>
    <w:p w:rsidR="00924C9E" w:rsidRDefault="00924C9E" w:rsidP="00E214E4">
      <w:pPr>
        <w:jc w:val="center"/>
        <w:rPr>
          <w:rFonts w:eastAsia="Times New Roman"/>
          <w:b/>
          <w:lang w:eastAsia="ar-SA"/>
        </w:rPr>
      </w:pPr>
    </w:p>
    <w:p w:rsidR="00E214E4" w:rsidRPr="00E214E4" w:rsidRDefault="00E214E4" w:rsidP="00E214E4">
      <w:pPr>
        <w:jc w:val="center"/>
        <w:rPr>
          <w:rFonts w:eastAsia="Times New Roman"/>
          <w:b/>
          <w:lang w:eastAsia="ar-SA"/>
        </w:rPr>
      </w:pPr>
      <w:r w:rsidRPr="00E214E4">
        <w:rPr>
          <w:rFonts w:eastAsia="Times New Roman"/>
          <w:b/>
          <w:lang w:eastAsia="ar-SA"/>
        </w:rPr>
        <w:t>V</w:t>
      </w:r>
      <w:r w:rsidR="00AA42F0">
        <w:rPr>
          <w:rFonts w:eastAsia="Times New Roman"/>
          <w:b/>
          <w:lang w:eastAsia="ar-SA"/>
        </w:rPr>
        <w:t>II</w:t>
      </w:r>
      <w:r w:rsidRPr="00E214E4">
        <w:rPr>
          <w:rFonts w:eastAsia="Times New Roman"/>
          <w:b/>
          <w:lang w:eastAsia="ar-SA"/>
        </w:rPr>
        <w:t xml:space="preserve"> SKYRIUS</w:t>
      </w:r>
    </w:p>
    <w:p w:rsidR="00E214E4" w:rsidRPr="00E214E4" w:rsidRDefault="00E214E4" w:rsidP="00E214E4">
      <w:pPr>
        <w:jc w:val="center"/>
        <w:rPr>
          <w:rFonts w:eastAsia="Times New Roman"/>
          <w:b/>
          <w:lang w:eastAsia="ar-SA"/>
        </w:rPr>
      </w:pPr>
      <w:r w:rsidRPr="00E214E4">
        <w:rPr>
          <w:rFonts w:eastAsia="Times New Roman"/>
          <w:b/>
          <w:lang w:eastAsia="ar-SA"/>
        </w:rPr>
        <w:t xml:space="preserve"> BAIGIAMOSIOS NUOSTATOS</w:t>
      </w:r>
    </w:p>
    <w:p w:rsidR="00E214E4" w:rsidRPr="00E214E4" w:rsidRDefault="00E214E4" w:rsidP="00E214E4">
      <w:pPr>
        <w:jc w:val="center"/>
        <w:rPr>
          <w:rFonts w:eastAsia="Times New Roman"/>
          <w:b/>
          <w:lang w:eastAsia="ar-SA"/>
        </w:rPr>
      </w:pPr>
    </w:p>
    <w:p w:rsidR="00E214E4" w:rsidRPr="00E214E4" w:rsidRDefault="00E214E4" w:rsidP="00E214E4">
      <w:pPr>
        <w:jc w:val="both"/>
        <w:rPr>
          <w:rFonts w:eastAsia="Times New Roman"/>
          <w:lang w:eastAsia="ar-SA"/>
        </w:rPr>
      </w:pPr>
      <w:r w:rsidRPr="00E214E4">
        <w:rPr>
          <w:lang w:eastAsia="ar-SA"/>
        </w:rPr>
        <w:tab/>
      </w:r>
      <w:r w:rsidR="00AA42F0">
        <w:rPr>
          <w:lang w:eastAsia="ar-SA"/>
        </w:rPr>
        <w:t>49</w:t>
      </w:r>
      <w:r w:rsidRPr="00E214E4">
        <w:rPr>
          <w:lang w:eastAsia="ar-SA"/>
        </w:rPr>
        <w:t xml:space="preserve">. </w:t>
      </w:r>
      <w:r w:rsidRPr="00E214E4">
        <w:rPr>
          <w:rFonts w:eastAsia="Times New Roman"/>
          <w:lang w:eastAsia="ar-SA"/>
        </w:rPr>
        <w:t xml:space="preserve">Įstatymu privaloma skelbti informacija skelbiama Savivaldybės interneto svetainėje </w:t>
      </w:r>
      <w:hyperlink r:id="rId7" w:history="1">
        <w:r w:rsidRPr="00E214E4">
          <w:rPr>
            <w:rFonts w:eastAsia="Times New Roman"/>
            <w:color w:val="0563C1" w:themeColor="hyperlink"/>
            <w:u w:val="single"/>
            <w:lang w:eastAsia="ar-SA"/>
          </w:rPr>
          <w:t>www.birzai.lt</w:t>
        </w:r>
      </w:hyperlink>
      <w:r w:rsidRPr="00E214E4">
        <w:rPr>
          <w:rFonts w:eastAsia="Times New Roman"/>
          <w:color w:val="0563C1" w:themeColor="hyperlink"/>
          <w:u w:val="single"/>
          <w:lang w:eastAsia="ar-SA"/>
        </w:rPr>
        <w:t>,</w:t>
      </w:r>
      <w:r w:rsidRPr="00E214E4">
        <w:rPr>
          <w:rFonts w:eastAsia="Times New Roman"/>
          <w:lang w:eastAsia="ar-SA"/>
        </w:rPr>
        <w:t xml:space="preserve"> vadovaujantis Lietuvos Respublikos asmens duomenų teisinės apsaugos įstatymu. Savivaldybės interneto svetainėje skelbiama:</w:t>
      </w:r>
    </w:p>
    <w:p w:rsidR="00E214E4" w:rsidRPr="00E214E4" w:rsidRDefault="00E214E4" w:rsidP="00E214E4">
      <w:pPr>
        <w:jc w:val="both"/>
        <w:rPr>
          <w:rFonts w:eastAsia="Times New Roman"/>
          <w:lang w:eastAsia="ar-SA"/>
        </w:rPr>
      </w:pPr>
      <w:r w:rsidRPr="00E214E4">
        <w:rPr>
          <w:rFonts w:eastAsia="Times New Roman"/>
          <w:lang w:eastAsia="ar-SA"/>
        </w:rPr>
        <w:tab/>
      </w:r>
      <w:r w:rsidR="00AA42F0">
        <w:rPr>
          <w:rFonts w:eastAsia="Times New Roman"/>
          <w:lang w:eastAsia="ar-SA"/>
        </w:rPr>
        <w:t>49</w:t>
      </w:r>
      <w:r w:rsidRPr="00E214E4">
        <w:rPr>
          <w:rFonts w:eastAsia="Times New Roman"/>
          <w:lang w:eastAsia="ar-SA"/>
        </w:rPr>
        <w:t>.1. Savivaldybės būsto fondo sąrašas;</w:t>
      </w:r>
    </w:p>
    <w:p w:rsidR="00E214E4" w:rsidRPr="00E214E4" w:rsidRDefault="00E214E4" w:rsidP="00E214E4">
      <w:pPr>
        <w:jc w:val="both"/>
        <w:rPr>
          <w:rFonts w:eastAsia="Times New Roman"/>
          <w:lang w:eastAsia="ar-SA"/>
        </w:rPr>
      </w:pPr>
      <w:r w:rsidRPr="00E214E4">
        <w:rPr>
          <w:rFonts w:eastAsia="Times New Roman"/>
          <w:lang w:eastAsia="ar-SA"/>
        </w:rPr>
        <w:tab/>
      </w:r>
      <w:r w:rsidR="00AA42F0">
        <w:rPr>
          <w:rFonts w:eastAsia="Times New Roman"/>
          <w:lang w:eastAsia="ar-SA"/>
        </w:rPr>
        <w:t>49</w:t>
      </w:r>
      <w:r w:rsidRPr="00E214E4">
        <w:rPr>
          <w:rFonts w:eastAsia="Times New Roman"/>
          <w:lang w:eastAsia="ar-SA"/>
        </w:rPr>
        <w:t>.2. Savivaldybės socialinio būsto fondo sąrašas;</w:t>
      </w:r>
    </w:p>
    <w:p w:rsidR="00E214E4" w:rsidRPr="00E214E4" w:rsidRDefault="00E214E4" w:rsidP="00E214E4">
      <w:pPr>
        <w:jc w:val="both"/>
        <w:rPr>
          <w:rFonts w:eastAsia="Times New Roman"/>
          <w:lang w:eastAsia="ar-SA"/>
        </w:rPr>
      </w:pPr>
      <w:r w:rsidRPr="00E214E4">
        <w:rPr>
          <w:rFonts w:eastAsia="Times New Roman"/>
          <w:lang w:eastAsia="ar-SA"/>
        </w:rPr>
        <w:tab/>
      </w:r>
      <w:r w:rsidR="00AA42F0">
        <w:rPr>
          <w:rFonts w:eastAsia="Times New Roman"/>
          <w:lang w:eastAsia="ar-SA"/>
        </w:rPr>
        <w:t>49</w:t>
      </w:r>
      <w:r w:rsidRPr="00E214E4">
        <w:rPr>
          <w:rFonts w:eastAsia="Times New Roman"/>
          <w:lang w:eastAsia="ar-SA"/>
        </w:rPr>
        <w:t>.3. Informacija apie Aprašo 17 punkte nustatyta tvarka išnuomotą Savivaldybės socialinį būstą, nurodant sprendimo datą, būsto adresą, naudingąjį plotą ir priežastį, dėl kurios šios patalpos buvo išnuomotos. Informacija paskelbiama ne vėliau kaip per septynias dienas nuo nuomos sutarties pasirašymo dienos;</w:t>
      </w:r>
    </w:p>
    <w:p w:rsidR="00E214E4" w:rsidRPr="00E214E4" w:rsidRDefault="00E214E4" w:rsidP="00E214E4">
      <w:pPr>
        <w:jc w:val="both"/>
        <w:rPr>
          <w:rFonts w:eastAsia="Times New Roman"/>
          <w:lang w:eastAsia="ar-SA"/>
        </w:rPr>
      </w:pPr>
      <w:r w:rsidRPr="00E214E4">
        <w:rPr>
          <w:rFonts w:eastAsia="Times New Roman"/>
          <w:lang w:eastAsia="ar-SA"/>
        </w:rPr>
        <w:tab/>
      </w:r>
      <w:r w:rsidR="00AA42F0">
        <w:rPr>
          <w:rFonts w:eastAsia="Times New Roman"/>
          <w:lang w:eastAsia="ar-SA"/>
        </w:rPr>
        <w:t>49</w:t>
      </w:r>
      <w:r w:rsidRPr="00E214E4">
        <w:rPr>
          <w:rFonts w:eastAsia="Times New Roman"/>
          <w:lang w:eastAsia="ar-SA"/>
        </w:rPr>
        <w:t>.4. Informacija apie Aprašo 25 punkte nustatyta tvarka išnuomotą Savivaldybės būstą ir socialinį būstą, nurodant sprendimo datą, būsto adresą, naudingąjį plotą adresą ir priežastį, dėl kurios šios patalpos buvo išnuomotos. Informacija paskelbiama ne vėliau kaip per septynias dienas nuo nuomos sutarties pasirašymo dienos.</w:t>
      </w:r>
    </w:p>
    <w:p w:rsidR="00E214E4" w:rsidRPr="00E214E4" w:rsidRDefault="00E214E4" w:rsidP="00E214E4">
      <w:pPr>
        <w:jc w:val="both"/>
        <w:rPr>
          <w:rFonts w:eastAsia="Times New Roman"/>
          <w:lang w:eastAsia="ar-SA"/>
        </w:rPr>
      </w:pPr>
      <w:r w:rsidRPr="00E214E4">
        <w:rPr>
          <w:rFonts w:eastAsia="Times New Roman"/>
          <w:lang w:eastAsia="ar-SA"/>
        </w:rPr>
        <w:tab/>
      </w:r>
      <w:r w:rsidR="00AA42F0">
        <w:rPr>
          <w:rFonts w:eastAsia="Times New Roman"/>
          <w:lang w:eastAsia="ar-SA"/>
        </w:rPr>
        <w:t>50</w:t>
      </w:r>
      <w:r w:rsidRPr="00E214E4">
        <w:rPr>
          <w:rFonts w:eastAsia="Times New Roman"/>
          <w:lang w:eastAsia="ar-SA"/>
        </w:rPr>
        <w:t>. Šiame Apraše neaptarti klausimai dėl Savivaldybės būsto ar socialinio būsto nuomos sprendžiami vadovaujantis Lietuvos Respublikos paramos būstui įsigyti ar išsinuomoti įstatymu, Lietuvos Respublikos civiliniu kodeksu, kitais teisės aktais.</w:t>
      </w:r>
    </w:p>
    <w:p w:rsidR="00E214E4" w:rsidRPr="00E214E4" w:rsidRDefault="00E214E4" w:rsidP="00E214E4">
      <w:pPr>
        <w:jc w:val="both"/>
        <w:rPr>
          <w:rFonts w:eastAsia="Times New Roman"/>
          <w:lang w:eastAsia="ar-SA"/>
        </w:rPr>
      </w:pPr>
      <w:r w:rsidRPr="00E214E4">
        <w:rPr>
          <w:rFonts w:eastAsia="Times New Roman"/>
          <w:lang w:eastAsia="ar-SA"/>
        </w:rPr>
        <w:tab/>
      </w:r>
      <w:r w:rsidR="00AA42F0">
        <w:rPr>
          <w:rFonts w:eastAsia="Times New Roman"/>
          <w:lang w:eastAsia="ar-SA"/>
        </w:rPr>
        <w:t>51</w:t>
      </w:r>
      <w:r w:rsidRPr="00E214E4">
        <w:rPr>
          <w:rFonts w:eastAsia="Times New Roman"/>
          <w:lang w:eastAsia="ar-SA"/>
        </w:rPr>
        <w:t>. Šalių ginčai dėl šio Aprašo taikymo sprendžiami įstatymų nustatyta tvarka.</w:t>
      </w:r>
    </w:p>
    <w:p w:rsidR="00E214E4" w:rsidRPr="00E214E4" w:rsidRDefault="00E214E4" w:rsidP="00E214E4">
      <w:pPr>
        <w:jc w:val="both"/>
        <w:rPr>
          <w:rFonts w:eastAsia="Times New Roman"/>
          <w:color w:val="000000"/>
          <w:lang w:eastAsia="ar-SA"/>
        </w:rPr>
      </w:pPr>
    </w:p>
    <w:p w:rsidR="00E214E4" w:rsidRPr="00E214E4" w:rsidRDefault="00E214E4" w:rsidP="00E214E4">
      <w:pPr>
        <w:jc w:val="both"/>
        <w:rPr>
          <w:rFonts w:eastAsia="Times New Roman"/>
          <w:color w:val="000000"/>
          <w:lang w:eastAsia="ar-SA"/>
        </w:rPr>
      </w:pPr>
    </w:p>
    <w:p w:rsidR="00E214E4" w:rsidRPr="00EA6430" w:rsidRDefault="00E214E4" w:rsidP="00E214E4">
      <w:pPr>
        <w:jc w:val="center"/>
      </w:pPr>
      <w:r w:rsidRPr="00E214E4">
        <w:rPr>
          <w:rFonts w:eastAsia="Times New Roman"/>
          <w:color w:val="000000"/>
          <w:lang w:eastAsia="ar-SA"/>
        </w:rPr>
        <w:t>______________________</w:t>
      </w:r>
    </w:p>
    <w:sectPr w:rsidR="00E214E4" w:rsidRPr="00EA6430" w:rsidSect="00D64E65">
      <w:headerReference w:type="default" r:id="rId8"/>
      <w:headerReference w:type="first" r:id="rId9"/>
      <w:pgSz w:w="11906" w:h="16838"/>
      <w:pgMar w:top="1134" w:right="567" w:bottom="1134" w:left="1701" w:header="851" w:footer="567" w:gutter="0"/>
      <w:pgNumType w:start="1"/>
      <w:cols w:space="1296"/>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D0" w:rsidRDefault="00A12CD0">
      <w:r>
        <w:separator/>
      </w:r>
    </w:p>
  </w:endnote>
  <w:endnote w:type="continuationSeparator" w:id="0">
    <w:p w:rsidR="00A12CD0" w:rsidRDefault="00A1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D0" w:rsidRDefault="00A12CD0">
      <w:r>
        <w:separator/>
      </w:r>
    </w:p>
  </w:footnote>
  <w:footnote w:type="continuationSeparator" w:id="0">
    <w:p w:rsidR="00A12CD0" w:rsidRDefault="00A12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152409"/>
      <w:docPartObj>
        <w:docPartGallery w:val="Page Numbers (Top of Page)"/>
        <w:docPartUnique/>
      </w:docPartObj>
    </w:sdtPr>
    <w:sdtEndPr/>
    <w:sdtContent>
      <w:p w:rsidR="00962BDE" w:rsidRDefault="00962BDE">
        <w:pPr>
          <w:pStyle w:val="Antrats"/>
          <w:jc w:val="center"/>
        </w:pPr>
        <w:r>
          <w:fldChar w:fldCharType="begin"/>
        </w:r>
        <w:r>
          <w:instrText>PAGE   \* MERGEFORMAT</w:instrText>
        </w:r>
        <w:r>
          <w:fldChar w:fldCharType="separate"/>
        </w:r>
        <w:r w:rsidR="00AA42F0">
          <w:rPr>
            <w:noProof/>
          </w:rPr>
          <w:t>7</w:t>
        </w:r>
        <w:r>
          <w:fldChar w:fldCharType="end"/>
        </w:r>
      </w:p>
    </w:sdtContent>
  </w:sdt>
  <w:p w:rsidR="00962BDE" w:rsidRDefault="00962BD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307609"/>
      <w:docPartObj>
        <w:docPartGallery w:val="Page Numbers (Top of Page)"/>
        <w:docPartUnique/>
      </w:docPartObj>
    </w:sdtPr>
    <w:sdtEndPr/>
    <w:sdtContent>
      <w:p w:rsidR="00D64E65" w:rsidRDefault="00A12CD0">
        <w:pPr>
          <w:pStyle w:val="Antrats"/>
          <w:jc w:val="center"/>
        </w:pPr>
      </w:p>
    </w:sdtContent>
  </w:sdt>
  <w:p w:rsidR="00E214E4" w:rsidRDefault="00E214E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9D"/>
    <w:rsid w:val="000806D8"/>
    <w:rsid w:val="000C19F8"/>
    <w:rsid w:val="000C5496"/>
    <w:rsid w:val="000D3CCA"/>
    <w:rsid w:val="000E1301"/>
    <w:rsid w:val="000E1A9D"/>
    <w:rsid w:val="000F3398"/>
    <w:rsid w:val="001419AF"/>
    <w:rsid w:val="00156DCF"/>
    <w:rsid w:val="001A3E9D"/>
    <w:rsid w:val="001E3838"/>
    <w:rsid w:val="002205DD"/>
    <w:rsid w:val="00252E0D"/>
    <w:rsid w:val="00324C01"/>
    <w:rsid w:val="003305A1"/>
    <w:rsid w:val="0036165B"/>
    <w:rsid w:val="003A6BBE"/>
    <w:rsid w:val="00441243"/>
    <w:rsid w:val="004700D3"/>
    <w:rsid w:val="0047217C"/>
    <w:rsid w:val="004930C9"/>
    <w:rsid w:val="004B58FE"/>
    <w:rsid w:val="004E3C24"/>
    <w:rsid w:val="004E4DB1"/>
    <w:rsid w:val="005015F5"/>
    <w:rsid w:val="00541065"/>
    <w:rsid w:val="005C142D"/>
    <w:rsid w:val="005E108B"/>
    <w:rsid w:val="005F77C0"/>
    <w:rsid w:val="00643B53"/>
    <w:rsid w:val="006500FF"/>
    <w:rsid w:val="006C5B24"/>
    <w:rsid w:val="007147B4"/>
    <w:rsid w:val="007321D8"/>
    <w:rsid w:val="0073689E"/>
    <w:rsid w:val="007A40D3"/>
    <w:rsid w:val="007B1A06"/>
    <w:rsid w:val="007C1070"/>
    <w:rsid w:val="007E7143"/>
    <w:rsid w:val="008152A4"/>
    <w:rsid w:val="008872B2"/>
    <w:rsid w:val="00924C9E"/>
    <w:rsid w:val="00962BDE"/>
    <w:rsid w:val="009676DD"/>
    <w:rsid w:val="00977ADA"/>
    <w:rsid w:val="009D1860"/>
    <w:rsid w:val="00A12CD0"/>
    <w:rsid w:val="00A224F5"/>
    <w:rsid w:val="00A355F8"/>
    <w:rsid w:val="00A60562"/>
    <w:rsid w:val="00A607D9"/>
    <w:rsid w:val="00A81A8E"/>
    <w:rsid w:val="00AA42F0"/>
    <w:rsid w:val="00AE7583"/>
    <w:rsid w:val="00B0557A"/>
    <w:rsid w:val="00B61547"/>
    <w:rsid w:val="00BB6E82"/>
    <w:rsid w:val="00C6654A"/>
    <w:rsid w:val="00C7794C"/>
    <w:rsid w:val="00CC1BEA"/>
    <w:rsid w:val="00D54C01"/>
    <w:rsid w:val="00D64E65"/>
    <w:rsid w:val="00DA3D28"/>
    <w:rsid w:val="00DA6299"/>
    <w:rsid w:val="00DB72B9"/>
    <w:rsid w:val="00DE1745"/>
    <w:rsid w:val="00E115EE"/>
    <w:rsid w:val="00E214E4"/>
    <w:rsid w:val="00E51790"/>
    <w:rsid w:val="00E563D3"/>
    <w:rsid w:val="00EA6430"/>
    <w:rsid w:val="00EC0A37"/>
    <w:rsid w:val="00EF219E"/>
    <w:rsid w:val="00F05685"/>
    <w:rsid w:val="00F65C3F"/>
    <w:rsid w:val="00F71E07"/>
    <w:rsid w:val="00F84B77"/>
    <w:rsid w:val="00FA6282"/>
    <w:rsid w:val="00FB58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F3AE0-94B3-4521-B23A-F5EDB8CD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6"/>
      <w:szCs w:val="26"/>
      <w:lang w:eastAsia="en-US"/>
    </w:rPr>
  </w:style>
  <w:style w:type="paragraph" w:styleId="Antrat3">
    <w:name w:val="heading 3"/>
    <w:basedOn w:val="prastasis"/>
    <w:next w:val="prastasis"/>
    <w:link w:val="Antrat3Diagrama"/>
    <w:qFormat/>
    <w:rsid w:val="000E1A9D"/>
    <w:pPr>
      <w:keepNext/>
      <w:overflowPunct w:val="0"/>
      <w:autoSpaceDE w:val="0"/>
      <w:autoSpaceDN w:val="0"/>
      <w:adjustRightInd w:val="0"/>
      <w:jc w:val="center"/>
      <w:textAlignment w:val="baseline"/>
      <w:outlineLvl w:val="2"/>
    </w:pPr>
    <w:rPr>
      <w:rFonts w:eastAsia="Times New Roman"/>
      <w:b/>
      <w:sz w:val="27"/>
      <w:szCs w:val="20"/>
    </w:rPr>
  </w:style>
  <w:style w:type="paragraph" w:styleId="Antrat4">
    <w:name w:val="heading 4"/>
    <w:basedOn w:val="prastasis"/>
    <w:next w:val="prastasis"/>
    <w:link w:val="Antrat4Diagrama"/>
    <w:qFormat/>
    <w:rsid w:val="000E1A9D"/>
    <w:pPr>
      <w:keepNext/>
      <w:overflowPunct w:val="0"/>
      <w:autoSpaceDE w:val="0"/>
      <w:autoSpaceDN w:val="0"/>
      <w:adjustRightInd w:val="0"/>
      <w:jc w:val="center"/>
      <w:textAlignment w:val="baseline"/>
      <w:outlineLvl w:val="3"/>
    </w:pPr>
    <w:rPr>
      <w:rFonts w:eastAsia="Times New Roman"/>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0E1A9D"/>
    <w:rPr>
      <w:rFonts w:eastAsia="Times New Roman"/>
      <w:b/>
      <w:sz w:val="27"/>
      <w:lang w:eastAsia="en-US"/>
    </w:rPr>
  </w:style>
  <w:style w:type="character" w:customStyle="1" w:styleId="Antrat4Diagrama">
    <w:name w:val="Antraštė 4 Diagrama"/>
    <w:link w:val="Antrat4"/>
    <w:rsid w:val="000E1A9D"/>
    <w:rPr>
      <w:rFonts w:eastAsia="Times New Roman"/>
      <w:b/>
      <w:sz w:val="26"/>
      <w:lang w:eastAsia="en-US"/>
    </w:rPr>
  </w:style>
  <w:style w:type="paragraph" w:styleId="Pagrindinistekstas">
    <w:name w:val="Body Text"/>
    <w:basedOn w:val="prastasis"/>
    <w:link w:val="PagrindinistekstasDiagrama"/>
    <w:rsid w:val="000E1A9D"/>
    <w:pPr>
      <w:jc w:val="both"/>
    </w:pPr>
    <w:rPr>
      <w:rFonts w:eastAsia="Times New Roman"/>
      <w:sz w:val="28"/>
      <w:szCs w:val="20"/>
    </w:rPr>
  </w:style>
  <w:style w:type="character" w:customStyle="1" w:styleId="PagrindinistekstasDiagrama">
    <w:name w:val="Pagrindinis tekstas Diagrama"/>
    <w:link w:val="Pagrindinistekstas"/>
    <w:rsid w:val="000E1A9D"/>
    <w:rPr>
      <w:rFonts w:eastAsia="Times New Roman"/>
      <w:sz w:val="28"/>
      <w:lang w:eastAsia="en-US"/>
    </w:rPr>
  </w:style>
  <w:style w:type="paragraph" w:styleId="Antrats">
    <w:name w:val="header"/>
    <w:basedOn w:val="prastasis"/>
    <w:link w:val="AntratsDiagrama"/>
    <w:uiPriority w:val="99"/>
    <w:rsid w:val="000E1A9D"/>
    <w:pPr>
      <w:tabs>
        <w:tab w:val="center" w:pos="4986"/>
        <w:tab w:val="right" w:pos="9972"/>
      </w:tabs>
    </w:pPr>
    <w:rPr>
      <w:rFonts w:eastAsia="Times New Roman"/>
      <w:sz w:val="28"/>
      <w:szCs w:val="20"/>
    </w:rPr>
  </w:style>
  <w:style w:type="character" w:customStyle="1" w:styleId="AntratsDiagrama">
    <w:name w:val="Antraštės Diagrama"/>
    <w:link w:val="Antrats"/>
    <w:uiPriority w:val="99"/>
    <w:rsid w:val="000E1A9D"/>
    <w:rPr>
      <w:rFonts w:eastAsia="Times New Roman"/>
      <w:sz w:val="28"/>
      <w:lang w:eastAsia="en-US"/>
    </w:rPr>
  </w:style>
  <w:style w:type="character" w:styleId="Puslapionumeris">
    <w:name w:val="page number"/>
    <w:rsid w:val="000E1A9D"/>
  </w:style>
  <w:style w:type="paragraph" w:styleId="Debesliotekstas">
    <w:name w:val="Balloon Text"/>
    <w:basedOn w:val="prastasis"/>
    <w:link w:val="DebesliotekstasDiagrama"/>
    <w:uiPriority w:val="99"/>
    <w:semiHidden/>
    <w:unhideWhenUsed/>
    <w:rsid w:val="00A607D9"/>
    <w:rPr>
      <w:rFonts w:ascii="Segoe UI" w:hAnsi="Segoe UI" w:cs="Segoe UI"/>
      <w:sz w:val="18"/>
      <w:szCs w:val="18"/>
    </w:rPr>
  </w:style>
  <w:style w:type="character" w:customStyle="1" w:styleId="DebesliotekstasDiagrama">
    <w:name w:val="Debesėlio tekstas Diagrama"/>
    <w:link w:val="Debesliotekstas"/>
    <w:uiPriority w:val="99"/>
    <w:semiHidden/>
    <w:rsid w:val="00A607D9"/>
    <w:rPr>
      <w:rFonts w:ascii="Segoe UI" w:hAnsi="Segoe UI" w:cs="Segoe UI"/>
      <w:sz w:val="18"/>
      <w:szCs w:val="18"/>
      <w:lang w:eastAsia="en-US"/>
    </w:rPr>
  </w:style>
  <w:style w:type="paragraph" w:styleId="Porat">
    <w:name w:val="footer"/>
    <w:basedOn w:val="prastasis"/>
    <w:link w:val="PoratDiagrama"/>
    <w:uiPriority w:val="99"/>
    <w:unhideWhenUsed/>
    <w:rsid w:val="00E214E4"/>
    <w:pPr>
      <w:tabs>
        <w:tab w:val="center" w:pos="4819"/>
        <w:tab w:val="right" w:pos="9638"/>
      </w:tabs>
    </w:pPr>
  </w:style>
  <w:style w:type="character" w:customStyle="1" w:styleId="PoratDiagrama">
    <w:name w:val="Poraštė Diagrama"/>
    <w:basedOn w:val="Numatytasispastraiposriftas"/>
    <w:link w:val="Porat"/>
    <w:uiPriority w:val="99"/>
    <w:rsid w:val="00E214E4"/>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rzai.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0D9B6-386E-4F62-BCBA-7982823C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16443</Words>
  <Characters>9373</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Jurkstaite</dc:creator>
  <cp:keywords/>
  <dc:description/>
  <cp:lastModifiedBy>Aldona Jurkstaite</cp:lastModifiedBy>
  <cp:revision>3</cp:revision>
  <cp:lastPrinted>2019-12-20T06:39:00Z</cp:lastPrinted>
  <dcterms:created xsi:type="dcterms:W3CDTF">2020-07-16T08:34:00Z</dcterms:created>
  <dcterms:modified xsi:type="dcterms:W3CDTF">2020-07-16T08:52:00Z</dcterms:modified>
</cp:coreProperties>
</file>