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632" w:rsidRPr="00446686" w:rsidRDefault="00B97632" w:rsidP="004466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12B">
        <w:rPr>
          <w:rFonts w:ascii="Times New Roman" w:hAnsi="Times New Roman" w:cs="Times New Roman"/>
          <w:b/>
          <w:sz w:val="24"/>
          <w:szCs w:val="24"/>
        </w:rPr>
        <w:t>KRATIŠKIŲ MOKYKLOS-DAUGIAFUNKCIO CENTRO</w:t>
      </w:r>
      <w:r w:rsidRPr="00B97632">
        <w:rPr>
          <w:rFonts w:ascii="Times New Roman" w:hAnsi="Times New Roman" w:cs="Times New Roman"/>
          <w:b/>
          <w:sz w:val="24"/>
          <w:szCs w:val="24"/>
        </w:rPr>
        <w:t xml:space="preserve"> PATIKĖJIMO TEISE VALDOMO SAVIVALDYBĖS NEKILNOJAMOJO TURTO, PERDUOTO NEATLYGINTINAI NAUDOTI PAGAL PANAUDOS SUTARTIS, SĄRAŠAS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30"/>
        <w:gridCol w:w="1519"/>
        <w:gridCol w:w="1519"/>
        <w:gridCol w:w="1371"/>
        <w:gridCol w:w="1388"/>
        <w:gridCol w:w="1414"/>
        <w:gridCol w:w="1206"/>
        <w:gridCol w:w="1385"/>
        <w:gridCol w:w="1116"/>
        <w:gridCol w:w="1635"/>
        <w:gridCol w:w="1773"/>
      </w:tblGrid>
      <w:tr w:rsidR="00B97632" w:rsidRPr="00B97632" w:rsidTr="00665A11">
        <w:tc>
          <w:tcPr>
            <w:tcW w:w="530" w:type="dxa"/>
          </w:tcPr>
          <w:p w:rsidR="00B97632" w:rsidRPr="00B97632" w:rsidRDefault="00B97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32">
              <w:rPr>
                <w:rFonts w:ascii="Times New Roman" w:hAnsi="Times New Roman" w:cs="Times New Roman"/>
                <w:sz w:val="20"/>
                <w:szCs w:val="20"/>
              </w:rPr>
              <w:t>Eil.</w:t>
            </w:r>
          </w:p>
          <w:p w:rsidR="00B97632" w:rsidRPr="00B97632" w:rsidRDefault="00B97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32">
              <w:rPr>
                <w:rFonts w:ascii="Times New Roman" w:hAnsi="Times New Roman" w:cs="Times New Roman"/>
                <w:sz w:val="20"/>
                <w:szCs w:val="20"/>
              </w:rPr>
              <w:t>Nr.</w:t>
            </w:r>
          </w:p>
        </w:tc>
        <w:tc>
          <w:tcPr>
            <w:tcW w:w="1519" w:type="dxa"/>
          </w:tcPr>
          <w:p w:rsidR="00B97632" w:rsidRPr="00B97632" w:rsidRDefault="00B97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32">
              <w:rPr>
                <w:rFonts w:ascii="Times New Roman" w:hAnsi="Times New Roman" w:cs="Times New Roman"/>
                <w:sz w:val="20"/>
                <w:szCs w:val="20"/>
              </w:rPr>
              <w:t>Nekilnojamojo turto pavadinimas</w:t>
            </w:r>
          </w:p>
        </w:tc>
        <w:tc>
          <w:tcPr>
            <w:tcW w:w="1519" w:type="dxa"/>
          </w:tcPr>
          <w:p w:rsidR="00B97632" w:rsidRPr="00B97632" w:rsidRDefault="00B97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32">
              <w:rPr>
                <w:rFonts w:ascii="Times New Roman" w:hAnsi="Times New Roman" w:cs="Times New Roman"/>
                <w:sz w:val="20"/>
                <w:szCs w:val="20"/>
              </w:rPr>
              <w:t>Nekilnojamojo turto adresas</w:t>
            </w:r>
          </w:p>
        </w:tc>
        <w:tc>
          <w:tcPr>
            <w:tcW w:w="1371" w:type="dxa"/>
          </w:tcPr>
          <w:p w:rsidR="00B97632" w:rsidRPr="00B97632" w:rsidRDefault="00B97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32">
              <w:rPr>
                <w:rFonts w:ascii="Times New Roman" w:hAnsi="Times New Roman" w:cs="Times New Roman"/>
                <w:sz w:val="20"/>
                <w:szCs w:val="20"/>
              </w:rPr>
              <w:t>Unikalus numeris</w:t>
            </w:r>
          </w:p>
        </w:tc>
        <w:tc>
          <w:tcPr>
            <w:tcW w:w="1388" w:type="dxa"/>
          </w:tcPr>
          <w:p w:rsidR="00B97632" w:rsidRPr="00B97632" w:rsidRDefault="00B97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32">
              <w:rPr>
                <w:rFonts w:ascii="Times New Roman" w:hAnsi="Times New Roman" w:cs="Times New Roman"/>
                <w:sz w:val="20"/>
                <w:szCs w:val="20"/>
              </w:rPr>
              <w:t>Perduotas plotas</w:t>
            </w:r>
            <w:r w:rsidR="00B5212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97632" w:rsidRPr="00B97632" w:rsidRDefault="00B52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B97632" w:rsidRPr="00B97632">
              <w:rPr>
                <w:rFonts w:ascii="Times New Roman" w:hAnsi="Times New Roman" w:cs="Times New Roman"/>
                <w:sz w:val="20"/>
                <w:szCs w:val="20"/>
              </w:rPr>
              <w:t>v.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7632" w:rsidRPr="00B97632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414" w:type="dxa"/>
          </w:tcPr>
          <w:p w:rsidR="00B97632" w:rsidRPr="00B97632" w:rsidRDefault="00B97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32">
              <w:rPr>
                <w:rFonts w:ascii="Times New Roman" w:hAnsi="Times New Roman" w:cs="Times New Roman"/>
                <w:sz w:val="20"/>
                <w:szCs w:val="20"/>
              </w:rPr>
              <w:t>Panaudos gavėjas</w:t>
            </w:r>
          </w:p>
        </w:tc>
        <w:tc>
          <w:tcPr>
            <w:tcW w:w="1206" w:type="dxa"/>
          </w:tcPr>
          <w:p w:rsidR="00B97632" w:rsidRPr="00B97632" w:rsidRDefault="00B97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32">
              <w:rPr>
                <w:rFonts w:ascii="Times New Roman" w:hAnsi="Times New Roman" w:cs="Times New Roman"/>
                <w:sz w:val="20"/>
                <w:szCs w:val="20"/>
              </w:rPr>
              <w:t>Panaudos gavėjo kodas</w:t>
            </w:r>
          </w:p>
        </w:tc>
        <w:tc>
          <w:tcPr>
            <w:tcW w:w="1385" w:type="dxa"/>
          </w:tcPr>
          <w:p w:rsidR="00B97632" w:rsidRPr="00B97632" w:rsidRDefault="00B97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32">
              <w:rPr>
                <w:rFonts w:ascii="Times New Roman" w:hAnsi="Times New Roman" w:cs="Times New Roman"/>
                <w:sz w:val="20"/>
                <w:szCs w:val="20"/>
              </w:rPr>
              <w:t>Sutarties sudarymo data</w:t>
            </w:r>
          </w:p>
        </w:tc>
        <w:tc>
          <w:tcPr>
            <w:tcW w:w="1116" w:type="dxa"/>
          </w:tcPr>
          <w:p w:rsidR="00B97632" w:rsidRPr="00B97632" w:rsidRDefault="00B97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32">
              <w:rPr>
                <w:rFonts w:ascii="Times New Roman" w:hAnsi="Times New Roman" w:cs="Times New Roman"/>
                <w:sz w:val="20"/>
                <w:szCs w:val="20"/>
              </w:rPr>
              <w:t>Sutarties Nr.</w:t>
            </w:r>
          </w:p>
        </w:tc>
        <w:tc>
          <w:tcPr>
            <w:tcW w:w="1635" w:type="dxa"/>
          </w:tcPr>
          <w:p w:rsidR="00B97632" w:rsidRPr="00B97632" w:rsidRDefault="00B97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32">
              <w:rPr>
                <w:rFonts w:ascii="Times New Roman" w:hAnsi="Times New Roman" w:cs="Times New Roman"/>
                <w:sz w:val="20"/>
                <w:szCs w:val="20"/>
              </w:rPr>
              <w:t>Sutarties terminas metais ir galiojimo data</w:t>
            </w:r>
          </w:p>
        </w:tc>
        <w:tc>
          <w:tcPr>
            <w:tcW w:w="1773" w:type="dxa"/>
          </w:tcPr>
          <w:p w:rsidR="00B97632" w:rsidRPr="00B97632" w:rsidRDefault="00B97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32">
              <w:rPr>
                <w:rFonts w:ascii="Times New Roman" w:hAnsi="Times New Roman" w:cs="Times New Roman"/>
                <w:sz w:val="20"/>
                <w:szCs w:val="20"/>
              </w:rPr>
              <w:t>Teisinis pagrindas, kuriuo vadovaujantis sudaryta panaudos sutartis (sprendimo data, numeris)</w:t>
            </w:r>
          </w:p>
        </w:tc>
      </w:tr>
      <w:tr w:rsidR="00665A11" w:rsidRPr="00B97632" w:rsidTr="00665A11">
        <w:trPr>
          <w:trHeight w:val="840"/>
        </w:trPr>
        <w:tc>
          <w:tcPr>
            <w:tcW w:w="530" w:type="dxa"/>
            <w:vMerge w:val="restart"/>
          </w:tcPr>
          <w:p w:rsidR="00665A11" w:rsidRPr="00B97632" w:rsidRDefault="00B521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19" w:type="dxa"/>
            <w:vMerge w:val="restart"/>
          </w:tcPr>
          <w:p w:rsidR="00665A11" w:rsidRPr="00B97632" w:rsidRDefault="00665A11">
            <w:pPr>
              <w:rPr>
                <w:rFonts w:ascii="Times New Roman" w:hAnsi="Times New Roman" w:cs="Times New Roman"/>
              </w:rPr>
            </w:pPr>
            <w:r w:rsidRPr="00B97632">
              <w:rPr>
                <w:rFonts w:ascii="Times New Roman" w:hAnsi="Times New Roman" w:cs="Times New Roman"/>
              </w:rPr>
              <w:t>Pastatas-Lopšelis-darželis</w:t>
            </w:r>
          </w:p>
        </w:tc>
        <w:tc>
          <w:tcPr>
            <w:tcW w:w="1519" w:type="dxa"/>
            <w:vMerge w:val="restart"/>
          </w:tcPr>
          <w:p w:rsidR="00665A11" w:rsidRDefault="00665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Pušų g. 4</w:t>
            </w:r>
          </w:p>
          <w:p w:rsidR="00665A11" w:rsidRDefault="00665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Kratiškių k.</w:t>
            </w:r>
          </w:p>
          <w:p w:rsidR="00665A11" w:rsidRDefault="00665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Širvėnos sen.</w:t>
            </w:r>
          </w:p>
          <w:p w:rsidR="00665A11" w:rsidRPr="00B97632" w:rsidRDefault="00665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Biržų r. sav.</w:t>
            </w:r>
          </w:p>
        </w:tc>
        <w:tc>
          <w:tcPr>
            <w:tcW w:w="1371" w:type="dxa"/>
            <w:vMerge w:val="restart"/>
          </w:tcPr>
          <w:p w:rsidR="00665A11" w:rsidRPr="00B97632" w:rsidRDefault="00665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3698-5020-2010</w:t>
            </w:r>
          </w:p>
        </w:tc>
        <w:tc>
          <w:tcPr>
            <w:tcW w:w="1388" w:type="dxa"/>
            <w:vMerge w:val="restart"/>
          </w:tcPr>
          <w:p w:rsidR="00665A11" w:rsidRPr="00B97632" w:rsidRDefault="00665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566,74</w:t>
            </w:r>
          </w:p>
        </w:tc>
        <w:tc>
          <w:tcPr>
            <w:tcW w:w="1414" w:type="dxa"/>
            <w:vMerge w:val="restart"/>
          </w:tcPr>
          <w:p w:rsidR="00665A11" w:rsidRPr="00B97632" w:rsidRDefault="00665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Kratiškių kaimo bendruomenė</w:t>
            </w:r>
          </w:p>
        </w:tc>
        <w:tc>
          <w:tcPr>
            <w:tcW w:w="1206" w:type="dxa"/>
            <w:vMerge w:val="restart"/>
          </w:tcPr>
          <w:p w:rsidR="00665A11" w:rsidRPr="00B97632" w:rsidRDefault="00665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155315936</w:t>
            </w:r>
          </w:p>
        </w:tc>
        <w:tc>
          <w:tcPr>
            <w:tcW w:w="1385" w:type="dxa"/>
          </w:tcPr>
          <w:p w:rsidR="00665A11" w:rsidRPr="00B97632" w:rsidRDefault="00665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2011-07-08</w:t>
            </w:r>
          </w:p>
        </w:tc>
        <w:tc>
          <w:tcPr>
            <w:tcW w:w="1116" w:type="dxa"/>
          </w:tcPr>
          <w:p w:rsidR="00665A11" w:rsidRPr="00B97632" w:rsidRDefault="00665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2</w:t>
            </w:r>
          </w:p>
        </w:tc>
        <w:tc>
          <w:tcPr>
            <w:tcW w:w="1635" w:type="dxa"/>
          </w:tcPr>
          <w:p w:rsidR="00665A11" w:rsidRPr="00B97632" w:rsidRDefault="00665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Iki 2030-07-01</w:t>
            </w:r>
          </w:p>
        </w:tc>
        <w:tc>
          <w:tcPr>
            <w:tcW w:w="1773" w:type="dxa"/>
            <w:vMerge w:val="restart"/>
          </w:tcPr>
          <w:p w:rsidR="00665A11" w:rsidRPr="00B97632" w:rsidRDefault="00665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Biržų rajono savivaldybės tarybos 2010 m. liepos 10 d. sprendimas Nr. T-173</w:t>
            </w:r>
          </w:p>
        </w:tc>
      </w:tr>
      <w:tr w:rsidR="00665A11" w:rsidRPr="00B97632" w:rsidTr="00665A11">
        <w:trPr>
          <w:trHeight w:val="675"/>
        </w:trPr>
        <w:tc>
          <w:tcPr>
            <w:tcW w:w="530" w:type="dxa"/>
            <w:vMerge/>
          </w:tcPr>
          <w:p w:rsidR="00665A11" w:rsidRPr="00B97632" w:rsidRDefault="00665A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vMerge/>
          </w:tcPr>
          <w:p w:rsidR="00665A11" w:rsidRPr="00B97632" w:rsidRDefault="00665A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vMerge/>
          </w:tcPr>
          <w:p w:rsidR="00665A11" w:rsidRDefault="00665A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vMerge/>
          </w:tcPr>
          <w:p w:rsidR="00665A11" w:rsidRDefault="00665A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vMerge/>
          </w:tcPr>
          <w:p w:rsidR="00665A11" w:rsidRDefault="00665A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Merge/>
          </w:tcPr>
          <w:p w:rsidR="00665A11" w:rsidRDefault="00665A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</w:tcPr>
          <w:p w:rsidR="00665A11" w:rsidRDefault="00665A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665A11" w:rsidRDefault="00665A11" w:rsidP="00665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2011-12-01</w:t>
            </w:r>
          </w:p>
        </w:tc>
        <w:tc>
          <w:tcPr>
            <w:tcW w:w="1116" w:type="dxa"/>
          </w:tcPr>
          <w:p w:rsidR="00665A11" w:rsidRDefault="00665A11" w:rsidP="00665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3</w:t>
            </w:r>
          </w:p>
        </w:tc>
        <w:tc>
          <w:tcPr>
            <w:tcW w:w="1635" w:type="dxa"/>
          </w:tcPr>
          <w:p w:rsidR="00665A11" w:rsidRDefault="00665A11" w:rsidP="00665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Iki 2030-07-01</w:t>
            </w:r>
          </w:p>
        </w:tc>
        <w:tc>
          <w:tcPr>
            <w:tcW w:w="1773" w:type="dxa"/>
            <w:vMerge/>
          </w:tcPr>
          <w:p w:rsidR="00665A11" w:rsidRDefault="00665A11">
            <w:pPr>
              <w:rPr>
                <w:rFonts w:ascii="Times New Roman" w:hAnsi="Times New Roman" w:cs="Times New Roman"/>
              </w:rPr>
            </w:pPr>
          </w:p>
        </w:tc>
      </w:tr>
    </w:tbl>
    <w:p w:rsidR="00B97632" w:rsidRDefault="00B97632">
      <w:bookmarkStart w:id="0" w:name="_GoBack"/>
      <w:bookmarkEnd w:id="0"/>
    </w:p>
    <w:sectPr w:rsidR="00B97632" w:rsidSect="00446686">
      <w:pgSz w:w="16838" w:h="11906" w:orient="landscape"/>
      <w:pgMar w:top="1276" w:right="820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32"/>
    <w:rsid w:val="00013BF9"/>
    <w:rsid w:val="000D15D9"/>
    <w:rsid w:val="00390FD1"/>
    <w:rsid w:val="00446686"/>
    <w:rsid w:val="00665A11"/>
    <w:rsid w:val="008C2688"/>
    <w:rsid w:val="00A02A88"/>
    <w:rsid w:val="00B5212B"/>
    <w:rsid w:val="00B97632"/>
    <w:rsid w:val="00DB2505"/>
    <w:rsid w:val="00E7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F5F75-835A-481F-8074-E973814C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97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498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Mokykla</dc:creator>
  <cp:keywords/>
  <dc:description/>
  <cp:lastModifiedBy>Daina Kolomakiene</cp:lastModifiedBy>
  <cp:revision>3</cp:revision>
  <dcterms:created xsi:type="dcterms:W3CDTF">2021-05-19T07:56:00Z</dcterms:created>
  <dcterms:modified xsi:type="dcterms:W3CDTF">2021-05-19T08:03:00Z</dcterms:modified>
</cp:coreProperties>
</file>