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A925A" w14:textId="77777777" w:rsidR="003F6418" w:rsidRDefault="004D0A22" w:rsidP="00A94B1A">
      <w:pPr>
        <w:jc w:val="center"/>
        <w:rPr>
          <w:rFonts w:ascii="Times New Roman" w:hAnsi="Times New Roman" w:cs="Times New Roman"/>
          <w:noProof/>
          <w:sz w:val="28"/>
          <w:szCs w:val="28"/>
          <w:lang w:eastAsia="lt-LT"/>
        </w:rPr>
      </w:pPr>
      <w:r w:rsidRPr="001D4B1B">
        <w:rPr>
          <w:rFonts w:ascii="Times New Roman" w:hAnsi="Times New Roman" w:cs="Times New Roman"/>
          <w:noProof/>
          <w:sz w:val="28"/>
          <w:szCs w:val="28"/>
          <w:lang w:eastAsia="lt-LT"/>
        </w:rPr>
        <w:t>NVŠ keramikos būrelis „Molio žaidimai“</w:t>
      </w:r>
    </w:p>
    <w:p w14:paraId="053D3DD9" w14:textId="77777777" w:rsidR="00A94B1A" w:rsidRPr="001D4B1B" w:rsidRDefault="00A94B1A" w:rsidP="00A94B1A">
      <w:pPr>
        <w:jc w:val="center"/>
        <w:rPr>
          <w:rFonts w:ascii="Times New Roman" w:hAnsi="Times New Roman" w:cs="Times New Roman"/>
          <w:noProof/>
          <w:sz w:val="28"/>
          <w:szCs w:val="28"/>
          <w:lang w:eastAsia="lt-LT"/>
        </w:rPr>
      </w:pPr>
      <w:r>
        <w:rPr>
          <w:rFonts w:ascii="Times New Roman" w:hAnsi="Times New Roman" w:cs="Times New Roman"/>
          <w:noProof/>
          <w:sz w:val="28"/>
          <w:szCs w:val="28"/>
          <w:lang w:eastAsia="lt-LT"/>
        </w:rPr>
        <w:t>Laisvoji mokytoja Jūratė Pranciliauskienė</w:t>
      </w:r>
    </w:p>
    <w:p w14:paraId="197A5552" w14:textId="77777777" w:rsidR="004D0A22" w:rsidRPr="001D4B1B" w:rsidRDefault="004D0A22" w:rsidP="00A94B1A">
      <w:pPr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</w:p>
    <w:p w14:paraId="0527FA11" w14:textId="77777777" w:rsidR="004D0A22" w:rsidRPr="001D4B1B" w:rsidRDefault="00D62859" w:rsidP="004D0A2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  <w:r w:rsidRPr="001D4B1B">
        <w:rPr>
          <w:rFonts w:ascii="Times New Roman" w:hAnsi="Times New Roman" w:cs="Times New Roman"/>
          <w:b/>
          <w:noProof/>
          <w:sz w:val="28"/>
          <w:szCs w:val="28"/>
          <w:lang w:eastAsia="lt-LT"/>
        </w:rPr>
        <w:t>Būrelio veiklos</w:t>
      </w:r>
      <w:r w:rsidR="00A94B1A">
        <w:rPr>
          <w:rFonts w:ascii="Times New Roman" w:hAnsi="Times New Roman" w:cs="Times New Roman"/>
          <w:b/>
          <w:noProof/>
          <w:sz w:val="28"/>
          <w:szCs w:val="28"/>
          <w:lang w:eastAsia="lt-LT"/>
        </w:rPr>
        <w:t xml:space="preserve"> 2021m. rudens- žiemos sezono</w:t>
      </w:r>
      <w:r w:rsidRPr="001D4B1B">
        <w:rPr>
          <w:rFonts w:ascii="Times New Roman" w:hAnsi="Times New Roman" w:cs="Times New Roman"/>
          <w:b/>
          <w:noProof/>
          <w:sz w:val="28"/>
          <w:szCs w:val="28"/>
          <w:lang w:eastAsia="lt-LT"/>
        </w:rPr>
        <w:t xml:space="preserve"> pristatymas.</w:t>
      </w:r>
    </w:p>
    <w:p w14:paraId="69B11865" w14:textId="77777777" w:rsidR="00D62859" w:rsidRDefault="00D62859" w:rsidP="001D4B1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  <w:r w:rsidRPr="001D4B1B">
        <w:rPr>
          <w:rFonts w:ascii="Times New Roman" w:hAnsi="Times New Roman" w:cs="Times New Roman"/>
          <w:b/>
          <w:noProof/>
          <w:sz w:val="28"/>
          <w:szCs w:val="28"/>
          <w:lang w:eastAsia="lt-LT"/>
        </w:rPr>
        <w:t>Paroda Biržų Švietimo pagalbos tarnyboje</w:t>
      </w:r>
    </w:p>
    <w:p w14:paraId="4A01B9B3" w14:textId="77777777" w:rsidR="001D4B1B" w:rsidRPr="001D4B1B" w:rsidRDefault="001D4B1B" w:rsidP="001D4B1B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lt-LT"/>
        </w:rPr>
      </w:pPr>
    </w:p>
    <w:p w14:paraId="3F3DEE28" w14:textId="0EFC683F" w:rsidR="009E5F7B" w:rsidRDefault="003D6CFE" w:rsidP="00480424">
      <w:pPr>
        <w:spacing w:after="0"/>
        <w:ind w:firstLine="720"/>
        <w:jc w:val="both"/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t xml:space="preserve"> </w:t>
      </w:r>
      <w:r w:rsidR="00D62859">
        <w:rPr>
          <w:rFonts w:ascii="Times New Roman" w:hAnsi="Times New Roman" w:cs="Times New Roman"/>
          <w:noProof/>
          <w:lang w:eastAsia="lt-LT"/>
        </w:rPr>
        <w:t>NVŠ keramikos būrelis „Molio žaidimai“</w:t>
      </w:r>
      <w:r w:rsidR="00AE00B3">
        <w:rPr>
          <w:rFonts w:ascii="Times New Roman" w:hAnsi="Times New Roman" w:cs="Times New Roman"/>
          <w:noProof/>
          <w:lang w:eastAsia="lt-LT"/>
        </w:rPr>
        <w:t xml:space="preserve"> vyksta jau ket</w:t>
      </w:r>
      <w:r w:rsidR="00A97ADE">
        <w:rPr>
          <w:rFonts w:ascii="Times New Roman" w:hAnsi="Times New Roman" w:cs="Times New Roman"/>
          <w:noProof/>
          <w:lang w:eastAsia="lt-LT"/>
        </w:rPr>
        <w:t>verius</w:t>
      </w:r>
      <w:r w:rsidR="00AE00B3">
        <w:rPr>
          <w:rFonts w:ascii="Times New Roman" w:hAnsi="Times New Roman" w:cs="Times New Roman"/>
          <w:noProof/>
          <w:lang w:eastAsia="lt-LT"/>
        </w:rPr>
        <w:t xml:space="preserve"> metus. Būrelio veiklos </w:t>
      </w:r>
      <w:r w:rsidR="006F7B11">
        <w:rPr>
          <w:rFonts w:ascii="Times New Roman" w:hAnsi="Times New Roman" w:cs="Times New Roman"/>
          <w:noProof/>
          <w:lang w:eastAsia="lt-LT"/>
        </w:rPr>
        <w:t>vyksta Biržų „Aušros“ pagrindinės mokyklos bendrabučio pastate, I aukšte. Kabinetas pritaikytas keramikos užsiėmimams, turimos visos būtinos priemonės ir įranga. Čia vyksta užsiėmimai „Aušros“ pagrindinės mokyklos moksleiviams (</w:t>
      </w:r>
      <w:r>
        <w:rPr>
          <w:rFonts w:ascii="Times New Roman" w:hAnsi="Times New Roman" w:cs="Times New Roman"/>
          <w:noProof/>
          <w:lang w:eastAsia="lt-LT"/>
        </w:rPr>
        <w:t xml:space="preserve">NVŠ </w:t>
      </w:r>
      <w:r w:rsidR="006F7B11">
        <w:rPr>
          <w:rFonts w:ascii="Times New Roman" w:hAnsi="Times New Roman" w:cs="Times New Roman"/>
          <w:noProof/>
          <w:lang w:eastAsia="lt-LT"/>
        </w:rPr>
        <w:t xml:space="preserve">būrelis „Keramikos dirbtuvėlė“) bei NVŠ keramikos būrelis „Molio žaidimai“, </w:t>
      </w:r>
      <w:r w:rsidR="00A97ADE">
        <w:rPr>
          <w:rFonts w:ascii="Times New Roman" w:hAnsi="Times New Roman" w:cs="Times New Roman"/>
          <w:noProof/>
          <w:lang w:eastAsia="lt-LT"/>
        </w:rPr>
        <w:t>į kurį</w:t>
      </w:r>
      <w:r w:rsidR="006F7B11">
        <w:rPr>
          <w:rFonts w:ascii="Times New Roman" w:hAnsi="Times New Roman" w:cs="Times New Roman"/>
          <w:noProof/>
          <w:lang w:eastAsia="lt-LT"/>
        </w:rPr>
        <w:t xml:space="preserve"> susirenka dalyviai iš </w:t>
      </w:r>
      <w:r>
        <w:rPr>
          <w:rFonts w:ascii="Times New Roman" w:hAnsi="Times New Roman" w:cs="Times New Roman"/>
          <w:noProof/>
          <w:lang w:eastAsia="lt-LT"/>
        </w:rPr>
        <w:t>įvairių miesto bei rajono mokyklų („Aušros“, „Atžalyno“, Kaštonų, Papilio</w:t>
      </w:r>
      <w:r w:rsidR="00A97ADE">
        <w:rPr>
          <w:rFonts w:ascii="Times New Roman" w:hAnsi="Times New Roman" w:cs="Times New Roman"/>
          <w:noProof/>
          <w:lang w:eastAsia="lt-LT"/>
        </w:rPr>
        <w:t xml:space="preserve"> skyriaus</w:t>
      </w:r>
      <w:r>
        <w:rPr>
          <w:rFonts w:ascii="Times New Roman" w:hAnsi="Times New Roman" w:cs="Times New Roman"/>
          <w:noProof/>
          <w:lang w:eastAsia="lt-LT"/>
        </w:rPr>
        <w:t xml:space="preserve">).  Užsiėmimai vyksta pagal parengtas programas. Kasmet sudaromos keturios moksleivių grupės: dvi grupės „Aušros“ </w:t>
      </w:r>
      <w:r w:rsidR="009E5F7B">
        <w:rPr>
          <w:rFonts w:ascii="Times New Roman" w:hAnsi="Times New Roman" w:cs="Times New Roman"/>
          <w:noProof/>
          <w:lang w:eastAsia="lt-LT"/>
        </w:rPr>
        <w:t>pagrindinės mokyklos</w:t>
      </w:r>
      <w:r>
        <w:rPr>
          <w:rFonts w:ascii="Times New Roman" w:hAnsi="Times New Roman" w:cs="Times New Roman"/>
          <w:noProof/>
          <w:lang w:eastAsia="lt-LT"/>
        </w:rPr>
        <w:t>, kurios yra finansuojamos mokyklos lėšomis</w:t>
      </w:r>
      <w:r w:rsidR="00A97ADE">
        <w:rPr>
          <w:rFonts w:ascii="Times New Roman" w:hAnsi="Times New Roman" w:cs="Times New Roman"/>
          <w:noProof/>
          <w:lang w:eastAsia="lt-LT"/>
        </w:rPr>
        <w:t xml:space="preserve"> </w:t>
      </w:r>
      <w:r>
        <w:rPr>
          <w:rFonts w:ascii="Times New Roman" w:hAnsi="Times New Roman" w:cs="Times New Roman"/>
          <w:noProof/>
          <w:lang w:eastAsia="lt-LT"/>
        </w:rPr>
        <w:t xml:space="preserve"> bei dvi </w:t>
      </w:r>
      <w:r w:rsidR="007F6A05">
        <w:rPr>
          <w:rFonts w:ascii="Times New Roman" w:hAnsi="Times New Roman" w:cs="Times New Roman"/>
          <w:noProof/>
          <w:lang w:eastAsia="lt-LT"/>
        </w:rPr>
        <w:t xml:space="preserve">moksleivių </w:t>
      </w:r>
      <w:r>
        <w:rPr>
          <w:rFonts w:ascii="Times New Roman" w:hAnsi="Times New Roman" w:cs="Times New Roman"/>
          <w:noProof/>
          <w:lang w:eastAsia="lt-LT"/>
        </w:rPr>
        <w:t>grupės</w:t>
      </w:r>
      <w:r w:rsidR="00764792">
        <w:rPr>
          <w:rFonts w:ascii="Times New Roman" w:hAnsi="Times New Roman" w:cs="Times New Roman"/>
          <w:noProof/>
          <w:lang w:eastAsia="lt-LT"/>
        </w:rPr>
        <w:t>, kurių veiklos dalinai finansuojamos</w:t>
      </w:r>
      <w:r>
        <w:rPr>
          <w:rFonts w:ascii="Times New Roman" w:hAnsi="Times New Roman" w:cs="Times New Roman"/>
          <w:noProof/>
          <w:lang w:eastAsia="lt-LT"/>
        </w:rPr>
        <w:t xml:space="preserve"> </w:t>
      </w:r>
      <w:r w:rsidR="009E5F7B">
        <w:rPr>
          <w:rFonts w:ascii="Times New Roman" w:hAnsi="Times New Roman" w:cs="Times New Roman"/>
          <w:noProof/>
          <w:lang w:eastAsia="lt-LT"/>
        </w:rPr>
        <w:t>iš neformaliam ugdymui skiriamų lėšų papildomai mokant tėvams</w:t>
      </w:r>
      <w:r w:rsidR="00764792">
        <w:rPr>
          <w:rFonts w:ascii="Times New Roman" w:hAnsi="Times New Roman" w:cs="Times New Roman"/>
          <w:noProof/>
          <w:lang w:eastAsia="lt-LT"/>
        </w:rPr>
        <w:t xml:space="preserve"> –</w:t>
      </w:r>
      <w:r w:rsidR="009E5F7B">
        <w:rPr>
          <w:rFonts w:ascii="Times New Roman" w:hAnsi="Times New Roman" w:cs="Times New Roman"/>
          <w:noProof/>
          <w:lang w:eastAsia="lt-LT"/>
        </w:rPr>
        <w:t xml:space="preserve"> tai</w:t>
      </w:r>
      <w:r w:rsidR="00764792">
        <w:rPr>
          <w:rFonts w:ascii="Times New Roman" w:hAnsi="Times New Roman" w:cs="Times New Roman"/>
          <w:noProof/>
          <w:lang w:eastAsia="lt-LT"/>
        </w:rPr>
        <w:t xml:space="preserve"> programa</w:t>
      </w:r>
      <w:r w:rsidR="009E5F7B">
        <w:rPr>
          <w:rFonts w:ascii="Times New Roman" w:hAnsi="Times New Roman" w:cs="Times New Roman"/>
          <w:noProof/>
          <w:lang w:eastAsia="lt-LT"/>
        </w:rPr>
        <w:t xml:space="preserve"> „Molio žaidimai“. </w:t>
      </w:r>
    </w:p>
    <w:p w14:paraId="45E63E1C" w14:textId="2B95586F" w:rsidR="00012D68" w:rsidRDefault="00020E6A" w:rsidP="00480424">
      <w:pPr>
        <w:spacing w:after="0"/>
        <w:ind w:firstLine="720"/>
        <w:jc w:val="both"/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t>Keramika</w:t>
      </w:r>
      <w:r w:rsidR="00764792">
        <w:rPr>
          <w:rFonts w:ascii="Times New Roman" w:hAnsi="Times New Roman" w:cs="Times New Roman"/>
          <w:noProof/>
          <w:lang w:eastAsia="lt-LT"/>
        </w:rPr>
        <w:t xml:space="preserve"> – </w:t>
      </w:r>
      <w:r>
        <w:rPr>
          <w:rFonts w:ascii="Times New Roman" w:hAnsi="Times New Roman" w:cs="Times New Roman"/>
          <w:noProof/>
          <w:lang w:eastAsia="lt-LT"/>
        </w:rPr>
        <w:t>vienas iš itin mėgstamų moksleivių užsiėmimų</w:t>
      </w:r>
      <w:r w:rsidR="0012568F">
        <w:rPr>
          <w:rFonts w:ascii="Times New Roman" w:hAnsi="Times New Roman" w:cs="Times New Roman"/>
          <w:noProof/>
          <w:lang w:eastAsia="lt-LT"/>
        </w:rPr>
        <w:t>. Tiesa, šis pomėgis tinka ne kiekvienam. Ištikimiausiais užsiėmimų lankytojais tampa tie, kuriems be galo smagus formavimas pirštukais, tie, kuriems nėra nemalonu susitepti rankas moliu.  Formuoti</w:t>
      </w:r>
      <w:r w:rsidR="00764792">
        <w:rPr>
          <w:rFonts w:ascii="Times New Roman" w:hAnsi="Times New Roman" w:cs="Times New Roman"/>
          <w:noProof/>
          <w:lang w:eastAsia="lt-LT"/>
        </w:rPr>
        <w:t xml:space="preserve"> –</w:t>
      </w:r>
      <w:r w:rsidR="0012568F">
        <w:rPr>
          <w:rFonts w:ascii="Times New Roman" w:hAnsi="Times New Roman" w:cs="Times New Roman"/>
          <w:noProof/>
          <w:lang w:eastAsia="lt-LT"/>
        </w:rPr>
        <w:t xml:space="preserve"> tai puiki galimybė kurti, griauti ir vėl lipdyti iš naujo, kol bus pasiektas norimas rezultatas. </w:t>
      </w:r>
      <w:r w:rsidR="00764792">
        <w:rPr>
          <w:rFonts w:ascii="Times New Roman" w:hAnsi="Times New Roman" w:cs="Times New Roman"/>
          <w:noProof/>
          <w:lang w:eastAsia="lt-LT"/>
        </w:rPr>
        <w:t xml:space="preserve">Darbas su moliu – </w:t>
      </w:r>
      <w:r w:rsidR="0012568F">
        <w:rPr>
          <w:rFonts w:ascii="Times New Roman" w:hAnsi="Times New Roman" w:cs="Times New Roman"/>
          <w:noProof/>
          <w:lang w:eastAsia="lt-LT"/>
        </w:rPr>
        <w:t>žaidimas be praradimų</w:t>
      </w:r>
      <w:r w:rsidR="00764792">
        <w:rPr>
          <w:rFonts w:ascii="Times New Roman" w:hAnsi="Times New Roman" w:cs="Times New Roman"/>
          <w:noProof/>
          <w:lang w:eastAsia="lt-LT"/>
        </w:rPr>
        <w:t>,</w:t>
      </w:r>
      <w:r w:rsidR="0012568F">
        <w:rPr>
          <w:rFonts w:ascii="Times New Roman" w:hAnsi="Times New Roman" w:cs="Times New Roman"/>
          <w:noProof/>
          <w:lang w:eastAsia="lt-LT"/>
        </w:rPr>
        <w:t xml:space="preserve"> </w:t>
      </w:r>
      <w:r w:rsidR="00764792">
        <w:rPr>
          <w:rFonts w:ascii="Times New Roman" w:hAnsi="Times New Roman" w:cs="Times New Roman"/>
          <w:noProof/>
          <w:lang w:eastAsia="lt-LT"/>
        </w:rPr>
        <w:t>o k</w:t>
      </w:r>
      <w:r w:rsidR="0012568F">
        <w:rPr>
          <w:rFonts w:ascii="Times New Roman" w:hAnsi="Times New Roman" w:cs="Times New Roman"/>
          <w:noProof/>
          <w:lang w:eastAsia="lt-LT"/>
        </w:rPr>
        <w:t>iekvienas</w:t>
      </w:r>
      <w:r w:rsidR="00764792">
        <w:rPr>
          <w:rFonts w:ascii="Times New Roman" w:hAnsi="Times New Roman" w:cs="Times New Roman"/>
          <w:noProof/>
          <w:lang w:eastAsia="lt-LT"/>
        </w:rPr>
        <w:t xml:space="preserve"> </w:t>
      </w:r>
      <w:r w:rsidR="0012568F">
        <w:rPr>
          <w:rFonts w:ascii="Times New Roman" w:hAnsi="Times New Roman" w:cs="Times New Roman"/>
          <w:noProof/>
          <w:lang w:eastAsia="lt-LT"/>
        </w:rPr>
        <w:t>darbelis</w:t>
      </w:r>
      <w:r w:rsidR="00764792">
        <w:rPr>
          <w:rFonts w:ascii="Times New Roman" w:hAnsi="Times New Roman" w:cs="Times New Roman"/>
          <w:noProof/>
          <w:lang w:eastAsia="lt-LT"/>
        </w:rPr>
        <w:t xml:space="preserve"> –</w:t>
      </w:r>
      <w:r w:rsidR="0012568F">
        <w:rPr>
          <w:rFonts w:ascii="Times New Roman" w:hAnsi="Times New Roman" w:cs="Times New Roman"/>
          <w:noProof/>
          <w:lang w:eastAsia="lt-LT"/>
        </w:rPr>
        <w:t xml:space="preserve"> dovana sau ir savo artimiesiems. </w:t>
      </w:r>
    </w:p>
    <w:p w14:paraId="2CE9A040" w14:textId="77777777" w:rsidR="007C33EF" w:rsidRDefault="001D4B1B" w:rsidP="00A94B1A">
      <w:pPr>
        <w:jc w:val="center"/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74047E95" wp14:editId="6B790A12">
            <wp:extent cx="4410075" cy="4410075"/>
            <wp:effectExtent l="0" t="0" r="9525" b="9525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idArt_20211227_141157407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57631" w14:textId="77777777" w:rsidR="001D4B1B" w:rsidRDefault="001D4B1B" w:rsidP="001D4B1B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lastRenderedPageBreak/>
        <w:drawing>
          <wp:inline distT="0" distB="0" distL="0" distR="0" wp14:anchorId="1D843CC4" wp14:editId="751BF827">
            <wp:extent cx="5543550" cy="55435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idArt_20211227_1406270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83FF74" w14:textId="77777777" w:rsidR="001D4B1B" w:rsidRDefault="001D4B1B" w:rsidP="001D4B1B">
      <w:pPr>
        <w:rPr>
          <w:rFonts w:ascii="Times New Roman" w:hAnsi="Times New Roman" w:cs="Times New Roman"/>
          <w:noProof/>
          <w:lang w:eastAsia="lt-LT"/>
        </w:rPr>
      </w:pPr>
    </w:p>
    <w:p w14:paraId="1FEBF430" w14:textId="77777777" w:rsidR="007C33EF" w:rsidRDefault="001D4B1B" w:rsidP="003D6CFE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lastRenderedPageBreak/>
        <w:drawing>
          <wp:inline distT="0" distB="0" distL="0" distR="0" wp14:anchorId="4D0BDEE9" wp14:editId="5B737C77">
            <wp:extent cx="5367655" cy="5367655"/>
            <wp:effectExtent l="0" t="0" r="4445" b="444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idArt_20211227_1424398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536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39042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35C1FE02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6E3A57E2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4F4A6C0A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751FAE0C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5B64EA35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4979EA2A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65193136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1281CA4C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183A8BBF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190FD277" w14:textId="77777777" w:rsidR="007C33EF" w:rsidRDefault="007C33EF" w:rsidP="003D6CFE">
      <w:pPr>
        <w:rPr>
          <w:rFonts w:ascii="Times New Roman" w:hAnsi="Times New Roman" w:cs="Times New Roman"/>
          <w:noProof/>
          <w:lang w:eastAsia="lt-LT"/>
        </w:rPr>
      </w:pPr>
    </w:p>
    <w:p w14:paraId="0F09DBED" w14:textId="77777777" w:rsidR="007C33EF" w:rsidRDefault="007C33EF" w:rsidP="003D6CFE">
      <w:pPr>
        <w:rPr>
          <w:rFonts w:ascii="Times New Roman" w:hAnsi="Times New Roman" w:cs="Times New Roman"/>
          <w:noProof/>
          <w:lang w:eastAsia="lt-LT"/>
        </w:rPr>
      </w:pPr>
    </w:p>
    <w:p w14:paraId="0846CB86" w14:textId="77777777" w:rsidR="009E5F7B" w:rsidRDefault="00012D68" w:rsidP="003D6CFE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lastRenderedPageBreak/>
        <w:t xml:space="preserve">    </w:t>
      </w:r>
      <w:r w:rsidR="0012568F">
        <w:rPr>
          <w:rFonts w:ascii="Times New Roman" w:hAnsi="Times New Roman" w:cs="Times New Roman"/>
          <w:noProof/>
          <w:lang w:eastAsia="lt-LT"/>
        </w:rPr>
        <w:t>Nulipdyti darbeliai džiovinami, degami 960</w:t>
      </w:r>
      <w:r>
        <w:rPr>
          <w:rFonts w:ascii="Times New Roman" w:hAnsi="Times New Roman" w:cs="Times New Roman"/>
          <w:noProof/>
          <w:lang w:eastAsia="lt-LT"/>
        </w:rPr>
        <w:t>‘C laipsnių temperatūroje,</w:t>
      </w:r>
      <w:r w:rsidR="00CD30AC">
        <w:rPr>
          <w:rFonts w:ascii="Times New Roman" w:hAnsi="Times New Roman" w:cs="Times New Roman"/>
          <w:noProof/>
          <w:lang w:eastAsia="lt-LT"/>
        </w:rPr>
        <w:t xml:space="preserve"> </w:t>
      </w:r>
      <w:r>
        <w:rPr>
          <w:rFonts w:ascii="Times New Roman" w:hAnsi="Times New Roman" w:cs="Times New Roman"/>
          <w:noProof/>
          <w:lang w:eastAsia="lt-LT"/>
        </w:rPr>
        <w:t>po to dažomi temperos dažais arba glazūruojami. Glazūruoti darbai dar kartą dedami į keramikos degimo krosnį, degant pasiekiama net 1050‘C temperatūra. Išimti iš krosnies darbeliai- unikalūs, saviti ir nepakartojami. Šiais metais išbandėme dar vieną keramikos techniką- angobo raižymą. Ši</w:t>
      </w:r>
      <w:r w:rsidR="00C6469A">
        <w:rPr>
          <w:rFonts w:ascii="Times New Roman" w:hAnsi="Times New Roman" w:cs="Times New Roman"/>
          <w:noProof/>
          <w:lang w:eastAsia="lt-LT"/>
        </w:rPr>
        <w:t xml:space="preserve"> </w:t>
      </w:r>
      <w:r>
        <w:rPr>
          <w:rFonts w:ascii="Times New Roman" w:hAnsi="Times New Roman" w:cs="Times New Roman"/>
          <w:noProof/>
          <w:lang w:eastAsia="lt-LT"/>
        </w:rPr>
        <w:t>technika nėra labai sudėtinga</w:t>
      </w:r>
      <w:r w:rsidR="002A7774">
        <w:rPr>
          <w:rFonts w:ascii="Times New Roman" w:hAnsi="Times New Roman" w:cs="Times New Roman"/>
          <w:noProof/>
          <w:lang w:eastAsia="lt-LT"/>
        </w:rPr>
        <w:t xml:space="preserve">, tačiau rezultatai netikėtai nustebino. </w:t>
      </w:r>
    </w:p>
    <w:p w14:paraId="1EFA7E8B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0AD54A14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787AC9AD" wp14:editId="1997F9FF">
            <wp:extent cx="6120130" cy="612013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idArt_20211227_1426397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7A1DB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7559180F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75FCFEEB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05CC66CD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0D906978" w14:textId="77777777" w:rsidR="00A94B1A" w:rsidRDefault="002A7774" w:rsidP="003D6CFE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t xml:space="preserve"> </w:t>
      </w:r>
    </w:p>
    <w:p w14:paraId="782ACD66" w14:textId="77777777" w:rsidR="00A94B1A" w:rsidRDefault="002A7774" w:rsidP="003D6CFE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lastRenderedPageBreak/>
        <w:t xml:space="preserve"> Šį pusmetį veiklos pristatymui parengėme kalėdinių žibintų parodą. Ją pavadinome </w:t>
      </w:r>
      <w:r w:rsidRPr="00A94B1A">
        <w:rPr>
          <w:rFonts w:ascii="Times New Roman" w:hAnsi="Times New Roman" w:cs="Times New Roman"/>
          <w:b/>
          <w:noProof/>
          <w:lang w:eastAsia="lt-LT"/>
        </w:rPr>
        <w:t>„Kalėdų metas“.</w:t>
      </w:r>
      <w:r>
        <w:rPr>
          <w:rFonts w:ascii="Times New Roman" w:hAnsi="Times New Roman" w:cs="Times New Roman"/>
          <w:noProof/>
          <w:lang w:eastAsia="lt-LT"/>
        </w:rPr>
        <w:t xml:space="preserve"> Žibintai kartu su raižyto angobo technikos darbais eksponuojami Biržų Švietimo pagalbos tarnyboje, didžiojoje auditorijoje</w:t>
      </w:r>
      <w:r w:rsidR="005F76E0">
        <w:rPr>
          <w:rFonts w:ascii="Times New Roman" w:hAnsi="Times New Roman" w:cs="Times New Roman"/>
          <w:noProof/>
          <w:lang w:eastAsia="lt-LT"/>
        </w:rPr>
        <w:t>, iki sausio 14d.</w:t>
      </w:r>
      <w:r>
        <w:rPr>
          <w:rFonts w:ascii="Times New Roman" w:hAnsi="Times New Roman" w:cs="Times New Roman"/>
          <w:noProof/>
          <w:lang w:eastAsia="lt-LT"/>
        </w:rPr>
        <w:t xml:space="preserve">. </w:t>
      </w:r>
    </w:p>
    <w:p w14:paraId="1D16B3B9" w14:textId="77777777" w:rsidR="00CD30AC" w:rsidRDefault="002A7774" w:rsidP="003D6CFE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t>Užduotis moksleiviams „Žibinto konstravimas ir dekoravimas“ apėmė viso mėnesio laikotarpį: darb</w:t>
      </w:r>
      <w:r w:rsidR="00A94B1A">
        <w:rPr>
          <w:rFonts w:ascii="Times New Roman" w:hAnsi="Times New Roman" w:cs="Times New Roman"/>
          <w:noProof/>
          <w:lang w:eastAsia="lt-LT"/>
        </w:rPr>
        <w:t>o dekoravimą projektavome</w:t>
      </w:r>
      <w:r>
        <w:rPr>
          <w:rFonts w:ascii="Times New Roman" w:hAnsi="Times New Roman" w:cs="Times New Roman"/>
          <w:noProof/>
          <w:lang w:eastAsia="lt-LT"/>
        </w:rPr>
        <w:t xml:space="preserve"> nuotolinio užsiėmimo metu, konstravimas bei dekoravimas</w:t>
      </w:r>
      <w:r w:rsidR="005F76E0">
        <w:rPr>
          <w:rFonts w:ascii="Times New Roman" w:hAnsi="Times New Roman" w:cs="Times New Roman"/>
          <w:noProof/>
          <w:lang w:eastAsia="lt-LT"/>
        </w:rPr>
        <w:t xml:space="preserve"> ap</w:t>
      </w:r>
      <w:r>
        <w:rPr>
          <w:rFonts w:ascii="Times New Roman" w:hAnsi="Times New Roman" w:cs="Times New Roman"/>
          <w:noProof/>
          <w:lang w:eastAsia="lt-LT"/>
        </w:rPr>
        <w:t xml:space="preserve">ėmė du užsiėmimus, dar vienas užsiėmimas </w:t>
      </w:r>
      <w:r w:rsidR="005F76E0">
        <w:rPr>
          <w:rFonts w:ascii="Times New Roman" w:hAnsi="Times New Roman" w:cs="Times New Roman"/>
          <w:noProof/>
          <w:lang w:eastAsia="lt-LT"/>
        </w:rPr>
        <w:t>buvo skirtas žibinto glazūravimui</w:t>
      </w:r>
      <w:r>
        <w:rPr>
          <w:rFonts w:ascii="Times New Roman" w:hAnsi="Times New Roman" w:cs="Times New Roman"/>
          <w:noProof/>
          <w:lang w:eastAsia="lt-LT"/>
        </w:rPr>
        <w:t>.</w:t>
      </w:r>
      <w:r w:rsidR="005F76E0">
        <w:rPr>
          <w:rFonts w:ascii="Times New Roman" w:hAnsi="Times New Roman" w:cs="Times New Roman"/>
          <w:noProof/>
          <w:lang w:eastAsia="lt-LT"/>
        </w:rPr>
        <w:t xml:space="preserve"> </w:t>
      </w:r>
      <w:r w:rsidR="00422519">
        <w:rPr>
          <w:rFonts w:ascii="Times New Roman" w:hAnsi="Times New Roman" w:cs="Times New Roman"/>
          <w:noProof/>
          <w:lang w:eastAsia="lt-LT"/>
        </w:rPr>
        <w:t>Konstravimas iš molio lakštų buvo</w:t>
      </w:r>
      <w:r w:rsidR="00A94B1A">
        <w:rPr>
          <w:rFonts w:ascii="Times New Roman" w:hAnsi="Times New Roman" w:cs="Times New Roman"/>
          <w:noProof/>
          <w:lang w:eastAsia="lt-LT"/>
        </w:rPr>
        <w:t xml:space="preserve"> </w:t>
      </w:r>
      <w:r w:rsidR="00422519">
        <w:rPr>
          <w:rFonts w:ascii="Times New Roman" w:hAnsi="Times New Roman" w:cs="Times New Roman"/>
          <w:noProof/>
          <w:lang w:eastAsia="lt-LT"/>
        </w:rPr>
        <w:t xml:space="preserve">nelengva užduotis ne tik pradedantiems, bet ir jau patyrusiems keramikams. Didesnio darbo gaminimas- puiki patirtis konstravimo bei </w:t>
      </w:r>
      <w:r w:rsidR="00A94B1A">
        <w:rPr>
          <w:rFonts w:ascii="Times New Roman" w:hAnsi="Times New Roman" w:cs="Times New Roman"/>
          <w:noProof/>
          <w:lang w:eastAsia="lt-LT"/>
        </w:rPr>
        <w:t xml:space="preserve">keramikos </w:t>
      </w:r>
      <w:r w:rsidR="00422519">
        <w:rPr>
          <w:rFonts w:ascii="Times New Roman" w:hAnsi="Times New Roman" w:cs="Times New Roman"/>
          <w:noProof/>
          <w:lang w:eastAsia="lt-LT"/>
        </w:rPr>
        <w:t>technikos suvokimui tobulinti. Sukonstruotą darbą kiek</w:t>
      </w:r>
      <w:r w:rsidR="00A94B1A">
        <w:rPr>
          <w:rFonts w:ascii="Times New Roman" w:hAnsi="Times New Roman" w:cs="Times New Roman"/>
          <w:noProof/>
          <w:lang w:eastAsia="lt-LT"/>
        </w:rPr>
        <w:t>vienas būrelio dalyvis dekorav</w:t>
      </w:r>
      <w:r w:rsidR="00422519">
        <w:rPr>
          <w:rFonts w:ascii="Times New Roman" w:hAnsi="Times New Roman" w:cs="Times New Roman"/>
          <w:noProof/>
          <w:lang w:eastAsia="lt-LT"/>
        </w:rPr>
        <w:t>o pagal savo parengtą p</w:t>
      </w:r>
      <w:r w:rsidR="00A94B1A">
        <w:rPr>
          <w:rFonts w:ascii="Times New Roman" w:hAnsi="Times New Roman" w:cs="Times New Roman"/>
          <w:noProof/>
          <w:lang w:eastAsia="lt-LT"/>
        </w:rPr>
        <w:t>rojektą, tai buvo</w:t>
      </w:r>
      <w:r w:rsidR="00422519">
        <w:rPr>
          <w:rFonts w:ascii="Times New Roman" w:hAnsi="Times New Roman" w:cs="Times New Roman"/>
          <w:noProof/>
          <w:lang w:eastAsia="lt-LT"/>
        </w:rPr>
        <w:t xml:space="preserve"> kūrybinis procesas, skatinantis kūrybiškumą ir fantaziją. Trečiasis etapas- glazūravimas, kurio metu daug dėmesio skiriama glazūrų atspalvių pasirinkimui, gla</w:t>
      </w:r>
      <w:r w:rsidR="00CD30AC">
        <w:rPr>
          <w:rFonts w:ascii="Times New Roman" w:hAnsi="Times New Roman" w:cs="Times New Roman"/>
          <w:noProof/>
          <w:lang w:eastAsia="lt-LT"/>
        </w:rPr>
        <w:t xml:space="preserve">zūravimo technikai. </w:t>
      </w:r>
      <w:r w:rsidR="005F76E0">
        <w:rPr>
          <w:rFonts w:ascii="Times New Roman" w:hAnsi="Times New Roman" w:cs="Times New Roman"/>
          <w:noProof/>
          <w:lang w:eastAsia="lt-LT"/>
        </w:rPr>
        <w:t>Po antro degimo sulaukėme iš tiesų</w:t>
      </w:r>
      <w:r w:rsidR="00A94B1A">
        <w:rPr>
          <w:rFonts w:ascii="Times New Roman" w:hAnsi="Times New Roman" w:cs="Times New Roman"/>
          <w:noProof/>
          <w:lang w:eastAsia="lt-LT"/>
        </w:rPr>
        <w:t>-</w:t>
      </w:r>
      <w:r w:rsidR="005F76E0">
        <w:rPr>
          <w:rFonts w:ascii="Times New Roman" w:hAnsi="Times New Roman" w:cs="Times New Roman"/>
          <w:noProof/>
          <w:lang w:eastAsia="lt-LT"/>
        </w:rPr>
        <w:t xml:space="preserve"> be galo įvairių, puikių darbų. </w:t>
      </w:r>
    </w:p>
    <w:p w14:paraId="0AF988D1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22026DC7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drawing>
          <wp:inline distT="0" distB="0" distL="0" distR="0" wp14:anchorId="765E60C2" wp14:editId="1DB2EA5D">
            <wp:extent cx="5448300" cy="5448300"/>
            <wp:effectExtent l="0" t="0" r="0" b="0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idArt_20211227_1413586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A3971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1EBA8F33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7614679F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07D845A3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lastRenderedPageBreak/>
        <w:drawing>
          <wp:inline distT="0" distB="0" distL="0" distR="0" wp14:anchorId="73D5BD3C" wp14:editId="69C9A3A0">
            <wp:extent cx="5457825" cy="5457825"/>
            <wp:effectExtent l="0" t="0" r="9525" b="9525"/>
            <wp:docPr id="9" name="Paveikslėlis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idArt_20211227_1416582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42FE5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48DE2814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lastRenderedPageBreak/>
        <w:drawing>
          <wp:inline distT="0" distB="0" distL="0" distR="0" wp14:anchorId="779722A3" wp14:editId="7C18CE88">
            <wp:extent cx="5391150" cy="5391150"/>
            <wp:effectExtent l="0" t="0" r="0" b="0"/>
            <wp:docPr id="10" name="Paveikslėli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idArt_20211227_1415033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45079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597FF731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1D3AE659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77A3AC1C" w14:textId="77777777" w:rsidR="001D4B1B" w:rsidRDefault="001D4B1B" w:rsidP="003D6CFE">
      <w:pPr>
        <w:rPr>
          <w:rFonts w:ascii="Times New Roman" w:hAnsi="Times New Roman" w:cs="Times New Roman"/>
          <w:noProof/>
          <w:lang w:eastAsia="lt-LT"/>
        </w:rPr>
      </w:pPr>
    </w:p>
    <w:p w14:paraId="5D0EAED3" w14:textId="77777777" w:rsidR="00A94B1A" w:rsidRDefault="005F76E0" w:rsidP="003D6CFE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t xml:space="preserve">Kviečiame aplankyti ne tik virtualią, bet ir eksponuojamų darbų parodą Biržų ŠPT </w:t>
      </w:r>
      <w:r w:rsidRPr="005F76E0">
        <w:rPr>
          <w:rFonts w:ascii="Times New Roman" w:hAnsi="Times New Roman" w:cs="Times New Roman"/>
          <w:noProof/>
          <w:lang w:eastAsia="lt-LT"/>
        </w:rPr>
        <w:sym w:font="Wingdings" w:char="F04A"/>
      </w:r>
    </w:p>
    <w:p w14:paraId="1755A9D9" w14:textId="77777777" w:rsidR="00A94B1A" w:rsidRDefault="00A94B1A" w:rsidP="003D6CFE">
      <w:pPr>
        <w:rPr>
          <w:rFonts w:ascii="Times New Roman" w:hAnsi="Times New Roman" w:cs="Times New Roman"/>
          <w:noProof/>
          <w:lang w:eastAsia="lt-LT"/>
        </w:rPr>
      </w:pPr>
    </w:p>
    <w:p w14:paraId="4C61B177" w14:textId="77777777" w:rsidR="00A94B1A" w:rsidRDefault="00A94B1A" w:rsidP="003D6CFE">
      <w:pPr>
        <w:rPr>
          <w:rFonts w:ascii="Times New Roman" w:hAnsi="Times New Roman" w:cs="Times New Roman"/>
          <w:noProof/>
          <w:lang w:eastAsia="lt-LT"/>
        </w:rPr>
      </w:pPr>
    </w:p>
    <w:p w14:paraId="5AE1EE95" w14:textId="77777777" w:rsidR="00A94B1A" w:rsidRDefault="00A94B1A" w:rsidP="003D6CFE">
      <w:pPr>
        <w:rPr>
          <w:rFonts w:ascii="Times New Roman" w:hAnsi="Times New Roman" w:cs="Times New Roman"/>
          <w:noProof/>
          <w:lang w:eastAsia="lt-LT"/>
        </w:rPr>
      </w:pPr>
    </w:p>
    <w:p w14:paraId="288AA77E" w14:textId="77777777" w:rsidR="001D4B1B" w:rsidRDefault="00A94B1A" w:rsidP="003D6CFE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t>K</w:t>
      </w:r>
      <w:r w:rsidR="001D4B1B">
        <w:rPr>
          <w:rFonts w:ascii="Times New Roman" w:hAnsi="Times New Roman" w:cs="Times New Roman"/>
          <w:noProof/>
          <w:lang w:eastAsia="lt-LT"/>
        </w:rPr>
        <w:t>eramikos būrelio vadovė- laisvoji mokytoja Jūratė Pranciliauskienė</w:t>
      </w:r>
    </w:p>
    <w:p w14:paraId="6A484CAF" w14:textId="77777777" w:rsidR="00D62859" w:rsidRDefault="00D62859" w:rsidP="003D6CFE">
      <w:pPr>
        <w:rPr>
          <w:rFonts w:ascii="Times New Roman" w:hAnsi="Times New Roman" w:cs="Times New Roman"/>
          <w:noProof/>
          <w:lang w:eastAsia="lt-LT"/>
        </w:rPr>
      </w:pPr>
    </w:p>
    <w:p w14:paraId="72B2D373" w14:textId="77777777" w:rsidR="003D6CFE" w:rsidRDefault="003D6CFE" w:rsidP="003D6CFE">
      <w:pPr>
        <w:rPr>
          <w:rFonts w:ascii="Times New Roman" w:hAnsi="Times New Roman" w:cs="Times New Roman"/>
          <w:noProof/>
          <w:lang w:eastAsia="lt-LT"/>
        </w:rPr>
      </w:pPr>
      <w:r>
        <w:rPr>
          <w:rFonts w:ascii="Times New Roman" w:hAnsi="Times New Roman" w:cs="Times New Roman"/>
          <w:noProof/>
          <w:lang w:eastAsia="lt-LT"/>
        </w:rPr>
        <w:t xml:space="preserve">    </w:t>
      </w:r>
    </w:p>
    <w:p w14:paraId="5166E8F9" w14:textId="77777777" w:rsidR="003D6CFE" w:rsidRPr="004D0A22" w:rsidRDefault="003D6CFE" w:rsidP="00D62859">
      <w:pPr>
        <w:rPr>
          <w:rFonts w:ascii="Times New Roman" w:hAnsi="Times New Roman" w:cs="Times New Roman"/>
          <w:b/>
        </w:rPr>
      </w:pPr>
    </w:p>
    <w:sectPr w:rsidR="003D6CFE" w:rsidRPr="004D0A22" w:rsidSect="00A94B1A">
      <w:pgSz w:w="11906" w:h="16838"/>
      <w:pgMar w:top="1418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514BBC"/>
    <w:multiLevelType w:val="hybridMultilevel"/>
    <w:tmpl w:val="737CFBEC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472"/>
    <w:rsid w:val="00012D68"/>
    <w:rsid w:val="00020E6A"/>
    <w:rsid w:val="0005040D"/>
    <w:rsid w:val="0012568F"/>
    <w:rsid w:val="00132709"/>
    <w:rsid w:val="00191A84"/>
    <w:rsid w:val="001D4B1B"/>
    <w:rsid w:val="002A7774"/>
    <w:rsid w:val="003D6CFE"/>
    <w:rsid w:val="003F6418"/>
    <w:rsid w:val="00422519"/>
    <w:rsid w:val="00480424"/>
    <w:rsid w:val="004D0A22"/>
    <w:rsid w:val="005F76E0"/>
    <w:rsid w:val="006B4472"/>
    <w:rsid w:val="006F7B11"/>
    <w:rsid w:val="00764792"/>
    <w:rsid w:val="007C33EF"/>
    <w:rsid w:val="007F6A05"/>
    <w:rsid w:val="00941DEF"/>
    <w:rsid w:val="009E5F7B"/>
    <w:rsid w:val="00A94B1A"/>
    <w:rsid w:val="00A97ADE"/>
    <w:rsid w:val="00AE00B3"/>
    <w:rsid w:val="00C6469A"/>
    <w:rsid w:val="00CC01E6"/>
    <w:rsid w:val="00CD30AC"/>
    <w:rsid w:val="00D443F6"/>
    <w:rsid w:val="00D62859"/>
    <w:rsid w:val="00F0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7F2A50"/>
  <w15:chartTrackingRefBased/>
  <w15:docId w15:val="{70621CF4-5D65-4544-B34B-224B134D9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F075DA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9E5F7B"/>
    <w:rPr>
      <w:color w:val="0563C1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A97AD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2008</Words>
  <Characters>1145</Characters>
  <Application>Microsoft Office Word</Application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Daile</dc:creator>
  <cp:keywords/>
  <dc:description/>
  <cp:lastModifiedBy>Marijonas Nemanis</cp:lastModifiedBy>
  <cp:revision>2</cp:revision>
  <dcterms:created xsi:type="dcterms:W3CDTF">2021-12-27T14:12:00Z</dcterms:created>
  <dcterms:modified xsi:type="dcterms:W3CDTF">2021-12-27T14:12:00Z</dcterms:modified>
</cp:coreProperties>
</file>