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D0059" w14:textId="77777777" w:rsidR="00A84591" w:rsidRPr="00A84591" w:rsidRDefault="00A84591" w:rsidP="00A84591">
      <w:pPr>
        <w:spacing w:line="253" w:lineRule="atLeast"/>
        <w:jc w:val="center"/>
        <w:rPr>
          <w:rFonts w:ascii="Calibri" w:eastAsia="Times New Roman" w:hAnsi="Calibri" w:cs="Calibri"/>
          <w:color w:val="222222"/>
          <w:lang w:eastAsia="lt-LT"/>
        </w:rPr>
      </w:pPr>
      <w:r w:rsidRPr="00A84591">
        <w:rPr>
          <w:rFonts w:ascii="Times New Roman" w:eastAsia="Times New Roman" w:hAnsi="Times New Roman" w:cs="Times New Roman"/>
          <w:color w:val="222222"/>
          <w:sz w:val="24"/>
          <w:szCs w:val="24"/>
          <w:lang w:eastAsia="lt-LT"/>
        </w:rPr>
        <w:t>Robotikos būrelis</w:t>
      </w:r>
    </w:p>
    <w:p w14:paraId="0363254F" w14:textId="77777777" w:rsidR="00A84591" w:rsidRDefault="00A84591" w:rsidP="00A84591">
      <w:pPr>
        <w:spacing w:line="253" w:lineRule="atLeast"/>
        <w:jc w:val="both"/>
        <w:rPr>
          <w:rFonts w:ascii="Times New Roman" w:eastAsia="Times New Roman" w:hAnsi="Times New Roman" w:cs="Times New Roman"/>
          <w:color w:val="222222"/>
          <w:sz w:val="24"/>
          <w:szCs w:val="24"/>
          <w:lang w:eastAsia="lt-LT"/>
        </w:rPr>
      </w:pPr>
      <w:r w:rsidRPr="00A84591">
        <w:rPr>
          <w:rFonts w:ascii="Times New Roman" w:eastAsia="Times New Roman" w:hAnsi="Times New Roman" w:cs="Times New Roman"/>
          <w:color w:val="222222"/>
          <w:sz w:val="24"/>
          <w:szCs w:val="24"/>
          <w:lang w:eastAsia="lt-LT"/>
        </w:rPr>
        <w:t xml:space="preserve"> Robotikos  būrelis vyksta jau </w:t>
      </w:r>
      <w:r w:rsidR="0006575C">
        <w:rPr>
          <w:rFonts w:ascii="Times New Roman" w:eastAsia="Times New Roman" w:hAnsi="Times New Roman" w:cs="Times New Roman"/>
          <w:color w:val="222222"/>
          <w:sz w:val="24"/>
          <w:szCs w:val="24"/>
          <w:lang w:eastAsia="lt-LT"/>
        </w:rPr>
        <w:t>kelis metus iš eilės. Būrelį nori lankyti vis daugiau vaikų. Jį</w:t>
      </w:r>
      <w:r w:rsidRPr="00A84591">
        <w:rPr>
          <w:rFonts w:ascii="Times New Roman" w:eastAsia="Times New Roman" w:hAnsi="Times New Roman" w:cs="Times New Roman"/>
          <w:color w:val="222222"/>
          <w:sz w:val="24"/>
          <w:szCs w:val="24"/>
          <w:lang w:eastAsia="lt-LT"/>
        </w:rPr>
        <w:t xml:space="preserve"> lanko ir darželinukai, ir mokyklinukai. Vaikams užsiėmimai labai patinka. Būrelio metu išgirsta naujos ir naudingos informacijos, atlieka įvairias užduotis. Per kiekvieną užsiėmimą išklauso įtraukiančią ir pamokančią istoriją. Išsikeliame problemą ir po to bandome ją išspręsti, ir įveikti konstruodami robotus. Būrelio metu vaikai lenktyniauja su savo robotukais, stebi kieno greičiau pasieks finišą ar geriau atliks suprogramuotą judesį. </w:t>
      </w:r>
      <w:r w:rsidR="0006575C">
        <w:rPr>
          <w:rFonts w:ascii="Times New Roman" w:eastAsia="Times New Roman" w:hAnsi="Times New Roman" w:cs="Times New Roman"/>
          <w:color w:val="222222"/>
          <w:sz w:val="24"/>
          <w:szCs w:val="24"/>
          <w:lang w:eastAsia="lt-LT"/>
        </w:rPr>
        <w:t xml:space="preserve">Mokyklinio amžiaus vaikams kas ketvirtas užsiėmimas būna skaitmeninis.  Atlieka skaitmenizuotas užduotis, taip pat žaidimo Minecraft ar Roblox pagalba atlieka tos dienos kūrybinę užduotį. </w:t>
      </w:r>
      <w:r w:rsidRPr="00A84591">
        <w:rPr>
          <w:rFonts w:ascii="Times New Roman" w:eastAsia="Times New Roman" w:hAnsi="Times New Roman" w:cs="Times New Roman"/>
          <w:color w:val="222222"/>
          <w:sz w:val="24"/>
          <w:szCs w:val="24"/>
          <w:lang w:eastAsia="lt-LT"/>
        </w:rPr>
        <w:t>Po būrelio vaikai būna pilni įspūdžių ir gerų emocijų.</w:t>
      </w:r>
    </w:p>
    <w:p w14:paraId="1580BA4F" w14:textId="09D4321F" w:rsidR="003A2AE0" w:rsidRDefault="003A2AE0" w:rsidP="00A84591">
      <w:pPr>
        <w:spacing w:line="253" w:lineRule="atLeast"/>
        <w:jc w:val="both"/>
        <w:rPr>
          <w:rFonts w:ascii="Times New Roman" w:eastAsia="Times New Roman" w:hAnsi="Times New Roman" w:cs="Times New Roman"/>
          <w:color w:val="222222"/>
          <w:sz w:val="24"/>
          <w:szCs w:val="24"/>
          <w:lang w:eastAsia="lt-LT"/>
        </w:rPr>
      </w:pPr>
      <w:r>
        <w:rPr>
          <w:rFonts w:ascii="Times New Roman" w:eastAsia="Times New Roman" w:hAnsi="Times New Roman" w:cs="Times New Roman"/>
          <w:color w:val="222222"/>
          <w:sz w:val="24"/>
          <w:szCs w:val="24"/>
          <w:lang w:eastAsia="lt-LT"/>
        </w:rPr>
        <w:t xml:space="preserve">NVŠ veiklų vadovė  </w:t>
      </w:r>
      <w:r>
        <w:rPr>
          <w:rFonts w:ascii="Times New Roman" w:eastAsia="Times New Roman" w:hAnsi="Times New Roman" w:cs="Times New Roman"/>
          <w:color w:val="222222"/>
          <w:sz w:val="24"/>
          <w:szCs w:val="24"/>
          <w:lang w:eastAsia="lt-LT"/>
        </w:rPr>
        <w:tab/>
      </w:r>
      <w:r>
        <w:rPr>
          <w:rFonts w:ascii="Times New Roman" w:eastAsia="Times New Roman" w:hAnsi="Times New Roman" w:cs="Times New Roman"/>
          <w:color w:val="222222"/>
          <w:sz w:val="24"/>
          <w:szCs w:val="24"/>
          <w:lang w:eastAsia="lt-LT"/>
        </w:rPr>
        <w:tab/>
      </w:r>
      <w:r>
        <w:rPr>
          <w:rFonts w:ascii="Times New Roman" w:eastAsia="Times New Roman" w:hAnsi="Times New Roman" w:cs="Times New Roman"/>
          <w:color w:val="222222"/>
          <w:sz w:val="24"/>
          <w:szCs w:val="24"/>
          <w:lang w:eastAsia="lt-LT"/>
        </w:rPr>
        <w:tab/>
      </w:r>
      <w:r>
        <w:rPr>
          <w:rFonts w:ascii="Times New Roman" w:eastAsia="Times New Roman" w:hAnsi="Times New Roman" w:cs="Times New Roman"/>
          <w:color w:val="222222"/>
          <w:sz w:val="24"/>
          <w:szCs w:val="24"/>
          <w:lang w:eastAsia="lt-LT"/>
        </w:rPr>
        <w:tab/>
        <w:t xml:space="preserve">             Ramunė Tomaševičienė</w:t>
      </w:r>
    </w:p>
    <w:p w14:paraId="698F0918" w14:textId="07431FF4" w:rsidR="003A2AE0" w:rsidRPr="00A84591" w:rsidRDefault="003A2AE0" w:rsidP="003A2AE0">
      <w:pPr>
        <w:spacing w:line="253" w:lineRule="atLeast"/>
        <w:jc w:val="center"/>
        <w:rPr>
          <w:rFonts w:ascii="Calibri" w:eastAsia="Times New Roman" w:hAnsi="Calibri" w:cs="Calibri"/>
          <w:color w:val="222222"/>
          <w:lang w:eastAsia="lt-LT"/>
        </w:rPr>
      </w:pPr>
      <w:r>
        <w:rPr>
          <w:noProof/>
        </w:rPr>
        <w:drawing>
          <wp:inline distT="0" distB="0" distL="0" distR="0" wp14:anchorId="352D8FA9" wp14:editId="5CB29C62">
            <wp:extent cx="4410075" cy="6615349"/>
            <wp:effectExtent l="0" t="0" r="0" b="0"/>
            <wp:docPr id="8907758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75800" name=""/>
                    <pic:cNvPicPr/>
                  </pic:nvPicPr>
                  <pic:blipFill>
                    <a:blip r:embed="rId5"/>
                    <a:stretch>
                      <a:fillRect/>
                    </a:stretch>
                  </pic:blipFill>
                  <pic:spPr>
                    <a:xfrm>
                      <a:off x="0" y="0"/>
                      <a:ext cx="4419607" cy="6629647"/>
                    </a:xfrm>
                    <a:prstGeom prst="rect">
                      <a:avLst/>
                    </a:prstGeom>
                  </pic:spPr>
                </pic:pic>
              </a:graphicData>
            </a:graphic>
          </wp:inline>
        </w:drawing>
      </w:r>
    </w:p>
    <w:p w14:paraId="0D9B0C69" w14:textId="77777777" w:rsidR="009F137B" w:rsidRPr="00A84591" w:rsidRDefault="009F137B" w:rsidP="00A84591"/>
    <w:sectPr w:rsidR="009F137B" w:rsidRPr="00A8459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7B"/>
    <w:rsid w:val="0006575C"/>
    <w:rsid w:val="003A2AE0"/>
    <w:rsid w:val="009F137B"/>
    <w:rsid w:val="00A84591"/>
    <w:rsid w:val="00AF4B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5A1D"/>
  <w15:docId w15:val="{F3BACD27-D345-4510-A8AE-3F6E47FB8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0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A5D2A-477A-45C6-9142-525DFD40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545</Words>
  <Characters>311</Characters>
  <Application>Microsoft Office Word</Application>
  <DocSecurity>0</DocSecurity>
  <Lines>2</Lines>
  <Paragraphs>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dc:creator>
  <cp:lastModifiedBy>Marijonas Nemanis</cp:lastModifiedBy>
  <cp:revision>3</cp:revision>
  <dcterms:created xsi:type="dcterms:W3CDTF">2023-12-05T09:26:00Z</dcterms:created>
  <dcterms:modified xsi:type="dcterms:W3CDTF">2023-12-11T07:53:00Z</dcterms:modified>
</cp:coreProperties>
</file>