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D35D" w14:textId="77777777" w:rsidR="00F87FA2" w:rsidRDefault="00F87FA2" w:rsidP="00F87FA2">
      <w:pPr>
        <w:ind w:left="5760"/>
        <w:rPr>
          <w:szCs w:val="24"/>
        </w:rPr>
      </w:pPr>
      <w:r>
        <w:rPr>
          <w:szCs w:val="24"/>
        </w:rPr>
        <w:t xml:space="preserve">Biržų rajono savivaldybės </w:t>
      </w:r>
    </w:p>
    <w:p w14:paraId="483F5C3E" w14:textId="77777777" w:rsidR="00F87FA2" w:rsidRDefault="00F87FA2" w:rsidP="00F87FA2">
      <w:pPr>
        <w:ind w:left="5760"/>
        <w:jc w:val="both"/>
        <w:rPr>
          <w:szCs w:val="24"/>
        </w:rPr>
      </w:pPr>
      <w:r>
        <w:rPr>
          <w:szCs w:val="24"/>
        </w:rPr>
        <w:t>smulkiojo verslo plėtros</w:t>
      </w:r>
    </w:p>
    <w:p w14:paraId="41C29EF9" w14:textId="77777777" w:rsidR="00F87FA2" w:rsidRDefault="00F87FA2" w:rsidP="00F87FA2">
      <w:pPr>
        <w:ind w:left="5760"/>
        <w:jc w:val="both"/>
        <w:rPr>
          <w:szCs w:val="24"/>
        </w:rPr>
      </w:pPr>
      <w:r>
        <w:rPr>
          <w:szCs w:val="24"/>
        </w:rPr>
        <w:t>programos nuostatų 1 priedas</w:t>
      </w:r>
    </w:p>
    <w:p w14:paraId="6259983D" w14:textId="77777777" w:rsidR="00F87FA2" w:rsidRDefault="00F87FA2" w:rsidP="00F87FA2">
      <w:pPr>
        <w:jc w:val="center"/>
        <w:rPr>
          <w:b/>
          <w:szCs w:val="24"/>
        </w:rPr>
      </w:pPr>
    </w:p>
    <w:p w14:paraId="22323793" w14:textId="77777777" w:rsidR="00F87FA2" w:rsidRDefault="00F87FA2" w:rsidP="00F87FA2">
      <w:pPr>
        <w:jc w:val="center"/>
        <w:rPr>
          <w:b/>
          <w:szCs w:val="24"/>
        </w:rPr>
      </w:pPr>
    </w:p>
    <w:p w14:paraId="7B8ACCF4" w14:textId="77777777" w:rsidR="00F87FA2" w:rsidRDefault="00F87FA2" w:rsidP="00F87FA2">
      <w:pPr>
        <w:jc w:val="center"/>
        <w:rPr>
          <w:szCs w:val="24"/>
        </w:rPr>
      </w:pPr>
      <w:r>
        <w:rPr>
          <w:szCs w:val="24"/>
        </w:rPr>
        <w:t>___________________________________________________________________</w:t>
      </w:r>
    </w:p>
    <w:p w14:paraId="16E5A295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4"/>
        </w:rPr>
      </w:pPr>
      <w:r>
        <w:rPr>
          <w:szCs w:val="24"/>
        </w:rPr>
        <w:t>(pareiškėjas)</w:t>
      </w:r>
    </w:p>
    <w:p w14:paraId="029ADE03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Cs w:val="24"/>
        </w:rPr>
      </w:pPr>
    </w:p>
    <w:p w14:paraId="0A43CF31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Cs w:val="24"/>
        </w:rPr>
      </w:pPr>
      <w:r>
        <w:rPr>
          <w:b/>
          <w:szCs w:val="24"/>
        </w:rPr>
        <w:t xml:space="preserve">PARAIŠKA </w:t>
      </w:r>
    </w:p>
    <w:p w14:paraId="667043D2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Cs w:val="24"/>
        </w:rPr>
      </w:pPr>
      <w:r>
        <w:rPr>
          <w:b/>
          <w:szCs w:val="24"/>
        </w:rPr>
        <w:t>BIRŽŲ RAJONO SAVIVALDYBĖS SMULKIOJO VERSLO PLĖTROS PROGRAMOS PARAMAI GAUTI</w:t>
      </w:r>
    </w:p>
    <w:p w14:paraId="7BE6C8E3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4"/>
        </w:rPr>
      </w:pPr>
    </w:p>
    <w:p w14:paraId="5FB595D0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4"/>
        </w:rPr>
      </w:pPr>
      <w:r>
        <w:rPr>
          <w:szCs w:val="24"/>
        </w:rPr>
        <w:t>_______________________</w:t>
      </w:r>
    </w:p>
    <w:p w14:paraId="54413563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4"/>
        </w:rPr>
      </w:pPr>
      <w:r>
        <w:rPr>
          <w:szCs w:val="24"/>
        </w:rPr>
        <w:t>(data)</w:t>
      </w:r>
    </w:p>
    <w:p w14:paraId="64A9F539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4"/>
        </w:rPr>
      </w:pPr>
    </w:p>
    <w:p w14:paraId="673178E0" w14:textId="77777777" w:rsidR="00F87FA2" w:rsidRDefault="00F87FA2" w:rsidP="00F87FA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szCs w:val="24"/>
        </w:rPr>
      </w:pP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1262"/>
        <w:gridCol w:w="301"/>
        <w:gridCol w:w="2458"/>
        <w:gridCol w:w="460"/>
        <w:gridCol w:w="1783"/>
      </w:tblGrid>
      <w:tr w:rsidR="00F87FA2" w14:paraId="06C66BBA" w14:textId="77777777" w:rsidTr="00BF34C2">
        <w:trPr>
          <w:trHeight w:val="485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C2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1. Pavadinimas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B95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</w:p>
        </w:tc>
      </w:tr>
      <w:tr w:rsidR="00F87FA2" w14:paraId="306014DD" w14:textId="77777777" w:rsidTr="00BF34C2">
        <w:trPr>
          <w:trHeight w:val="563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725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2. Vadovo vardas, pavardė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7F3D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</w:p>
        </w:tc>
      </w:tr>
      <w:tr w:rsidR="00F87FA2" w14:paraId="7E8B1FD3" w14:textId="77777777" w:rsidTr="00BF34C2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39F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3. Ekonominės veiklos rūšies kodas (EVRK)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397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F87FA2" w14:paraId="5F442003" w14:textId="77777777" w:rsidTr="00BF34C2"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5CB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4. Pareiškėjo rekvizitai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9534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kodas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B82B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F87FA2" w14:paraId="5A13090F" w14:textId="77777777" w:rsidTr="00BF34C2">
        <w:tblPrEx>
          <w:tblCellMar>
            <w:right w:w="0" w:type="dxa"/>
          </w:tblCellMar>
        </w:tblPrEx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FD7D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62E57B8D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adresas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18C1B395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F87FA2" w14:paraId="132556F0" w14:textId="77777777" w:rsidTr="00BF34C2">
        <w:tblPrEx>
          <w:tblCellMar>
            <w:right w:w="0" w:type="dxa"/>
          </w:tblCellMar>
        </w:tblPrEx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B8D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2CDDD7A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tel.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55A76D9F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F87FA2" w14:paraId="76624F03" w14:textId="77777777" w:rsidTr="00BF34C2">
        <w:tblPrEx>
          <w:tblCellMar>
            <w:right w:w="0" w:type="dxa"/>
          </w:tblCellMar>
        </w:tblPrEx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76D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7A14D9F3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el. p. 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0CFA38D1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F87FA2" w14:paraId="46824DB9" w14:textId="77777777" w:rsidTr="00BF34C2">
        <w:tblPrEx>
          <w:tblCellMar>
            <w:right w:w="0" w:type="dxa"/>
          </w:tblCellMar>
        </w:tblPrEx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2EC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660E82E3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atsiskaitomoji sąskaita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55C01F6C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F87FA2" w14:paraId="0302917B" w14:textId="77777777" w:rsidTr="00BF34C2"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C83BB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Informacija apie </w:t>
            </w:r>
          </w:p>
          <w:p w14:paraId="7F866862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pareiškėją 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46E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 maža įmonė (iki 50 darbuotojų)</w:t>
            </w:r>
          </w:p>
        </w:tc>
      </w:tr>
      <w:tr w:rsidR="00F87FA2" w14:paraId="668BDBAE" w14:textId="77777777" w:rsidTr="00BF34C2">
        <w:tblPrEx>
          <w:tblCellMar>
            <w:right w:w="0" w:type="dxa"/>
          </w:tblCellMar>
        </w:tblPrEx>
        <w:tc>
          <w:tcPr>
            <w:tcW w:w="3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3D648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06903D49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labai maža įmonė (iki 10 darbuotojų)</w:t>
            </w:r>
          </w:p>
        </w:tc>
      </w:tr>
      <w:tr w:rsidR="00F87FA2" w14:paraId="7FA9DC52" w14:textId="77777777" w:rsidTr="00BF34C2">
        <w:tblPrEx>
          <w:tblCellMar>
            <w:right w:w="0" w:type="dxa"/>
          </w:tblCellMar>
        </w:tblPrEx>
        <w:trPr>
          <w:trHeight w:val="245"/>
        </w:trPr>
        <w:tc>
          <w:tcPr>
            <w:tcW w:w="3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78AF7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6B1AD6A8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verslininkas, neturintis samdomų darbuotojų</w:t>
            </w:r>
          </w:p>
        </w:tc>
      </w:tr>
      <w:tr w:rsidR="00F87FA2" w14:paraId="366A3B4B" w14:textId="77777777" w:rsidTr="00BF34C2">
        <w:tblPrEx>
          <w:tblCellMar>
            <w:right w:w="0" w:type="dxa"/>
          </w:tblCellMar>
        </w:tblPrEx>
        <w:trPr>
          <w:trHeight w:val="305"/>
        </w:trPr>
        <w:tc>
          <w:tcPr>
            <w:tcW w:w="3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62835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79F13AD0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verslininkas (iki 10 darbuotojų)</w:t>
            </w:r>
          </w:p>
        </w:tc>
      </w:tr>
      <w:tr w:rsidR="00F87FA2" w14:paraId="6EC40D84" w14:textId="77777777" w:rsidTr="00BF34C2"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E4B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91D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smulkiojo ir (arba) vidutinio verslo asociacija </w:t>
            </w:r>
          </w:p>
        </w:tc>
      </w:tr>
      <w:tr w:rsidR="00F87FA2" w14:paraId="28DDD034" w14:textId="77777777" w:rsidTr="00BF34C2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4F0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6. Įmonės veiklos pradžia</w:t>
            </w:r>
          </w:p>
          <w:p w14:paraId="3A5E2249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szCs w:val="24"/>
              </w:rPr>
            </w:pPr>
            <w:r>
              <w:rPr>
                <w:i/>
                <w:szCs w:val="24"/>
              </w:rPr>
              <w:t>(metai, mėnuo)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12D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F87FA2" w14:paraId="388CA0A4" w14:textId="77777777" w:rsidTr="00BF34C2">
        <w:trPr>
          <w:trHeight w:val="550"/>
        </w:trPr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2119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 Vidutinis metų sąrašinis darbuotojų skaičius, paskirstytas ketvirčiais </w:t>
            </w:r>
            <w:r>
              <w:rPr>
                <w:bCs/>
                <w:i/>
                <w:iCs/>
                <w:szCs w:val="24"/>
              </w:rPr>
              <w:t>(pildo pareiškėjas, turintis samdomų darbuotojų)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9D7E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Praėję metai</w:t>
            </w:r>
          </w:p>
          <w:p w14:paraId="0FF1A359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(20......m.)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621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Einamieji metai</w:t>
            </w:r>
          </w:p>
          <w:p w14:paraId="58D32DB0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(20...... m.)</w:t>
            </w:r>
          </w:p>
        </w:tc>
      </w:tr>
      <w:tr w:rsidR="00F87FA2" w14:paraId="08C1D76E" w14:textId="77777777" w:rsidTr="00BF34C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60B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 ketvirtis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BE5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6FF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F87FA2" w14:paraId="559C0C2D" w14:textId="77777777" w:rsidTr="00BF34C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4EE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II ketvirtis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EA41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781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F87FA2" w14:paraId="17DB69D5" w14:textId="77777777" w:rsidTr="00BF34C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BCB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III ketvirtis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598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2CF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F87FA2" w14:paraId="3CEA5DF5" w14:textId="77777777" w:rsidTr="00BF34C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C08F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IV ketvirtis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FEC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FA2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F87FA2" w14:paraId="16021AC2" w14:textId="77777777" w:rsidTr="00BF34C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D42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ADF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1D7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F87FA2" w14:paraId="67C4D9B0" w14:textId="77777777" w:rsidTr="00BF34C2">
        <w:tblPrEx>
          <w:tblBorders>
            <w:insideV w:val="none" w:sz="0" w:space="0" w:color="auto"/>
          </w:tblBorders>
        </w:tblPrEx>
        <w:tc>
          <w:tcPr>
            <w:tcW w:w="9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A0C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8. Pagrindinė įmonės veikla (gaminami produktai, teikiamos paslaugos)</w:t>
            </w:r>
          </w:p>
        </w:tc>
      </w:tr>
      <w:tr w:rsidR="00F87FA2" w14:paraId="2058502F" w14:textId="77777777" w:rsidTr="00BF34C2">
        <w:tblPrEx>
          <w:tblBorders>
            <w:insideV w:val="none" w:sz="0" w:space="0" w:color="auto"/>
          </w:tblBorders>
        </w:tblPrEx>
        <w:trPr>
          <w:trHeight w:val="1713"/>
        </w:trPr>
        <w:tc>
          <w:tcPr>
            <w:tcW w:w="9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465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0546B90C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0535B73D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78C34346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75F8C365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636CFA57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66CCD729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5B672DE3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F87FA2" w14:paraId="675D4384" w14:textId="77777777" w:rsidTr="00BF34C2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212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9. Prašomos lėšos šioms Paramos priemonėms finansuoti: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2D1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Pažymėkite (x)</w:t>
            </w:r>
          </w:p>
        </w:tc>
      </w:tr>
      <w:tr w:rsidR="00F87FA2" w14:paraId="071B526D" w14:textId="77777777" w:rsidTr="00BF34C2">
        <w:tc>
          <w:tcPr>
            <w:tcW w:w="7763" w:type="dxa"/>
            <w:gridSpan w:val="5"/>
          </w:tcPr>
          <w:p w14:paraId="7FF405C0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 xml:space="preserve">9.1. Dalyvavimo parodoje išlaidų dalinis padengimas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F0B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</w:p>
        </w:tc>
      </w:tr>
      <w:tr w:rsidR="00F87FA2" w14:paraId="124FE3F5" w14:textId="77777777" w:rsidTr="00BF34C2">
        <w:tc>
          <w:tcPr>
            <w:tcW w:w="7763" w:type="dxa"/>
            <w:gridSpan w:val="5"/>
          </w:tcPr>
          <w:p w14:paraId="3E35C284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 xml:space="preserve">9.2. Išlaidų </w:t>
            </w:r>
            <w:r>
              <w:rPr>
                <w:szCs w:val="24"/>
                <w:lang w:eastAsia="lt-LT"/>
              </w:rPr>
              <w:t>pareiškėjo ar</w:t>
            </w:r>
            <w:r>
              <w:rPr>
                <w:b/>
                <w:bCs/>
                <w:szCs w:val="24"/>
                <w:lang w:eastAsia="lt-LT"/>
              </w:rPr>
              <w:t xml:space="preserve"> </w:t>
            </w:r>
            <w:r>
              <w:rPr>
                <w:color w:val="000000"/>
                <w:szCs w:val="24"/>
                <w:lang w:eastAsia="lt-LT"/>
              </w:rPr>
              <w:t xml:space="preserve">darbuotojams konsultuoti ir mokyti dalinis padengimas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E28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</w:p>
        </w:tc>
      </w:tr>
      <w:tr w:rsidR="00F87FA2" w14:paraId="45D48F45" w14:textId="77777777" w:rsidTr="00BF34C2">
        <w:tc>
          <w:tcPr>
            <w:tcW w:w="7763" w:type="dxa"/>
            <w:gridSpan w:val="5"/>
          </w:tcPr>
          <w:p w14:paraId="1DE8F62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  <w:r>
              <w:rPr>
                <w:rFonts w:eastAsia="Lucida Sans Unicode"/>
                <w:color w:val="000000"/>
                <w:szCs w:val="24"/>
                <w:lang w:eastAsia="lt-LT"/>
              </w:rPr>
              <w:t xml:space="preserve">9.3. Įregistruotos naujos įmonės pradinių steigimosi išlaidų dalinis padengimas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9A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</w:p>
        </w:tc>
      </w:tr>
      <w:tr w:rsidR="00F87FA2" w14:paraId="1E652A0E" w14:textId="77777777" w:rsidTr="00BF34C2">
        <w:tc>
          <w:tcPr>
            <w:tcW w:w="7763" w:type="dxa"/>
            <w:gridSpan w:val="5"/>
          </w:tcPr>
          <w:p w14:paraId="068932F8" w14:textId="77777777" w:rsidR="00F87FA2" w:rsidRDefault="00F87FA2" w:rsidP="00BF34C2">
            <w:pPr>
              <w:widowControl w:val="0"/>
              <w:tabs>
                <w:tab w:val="left" w:pos="993"/>
              </w:tabs>
              <w:suppressAutoHyphens/>
              <w:rPr>
                <w:rFonts w:eastAsia="Lucida Sans Unicode"/>
                <w:iCs/>
                <w:color w:val="000000"/>
                <w:szCs w:val="24"/>
                <w:lang w:eastAsia="lt-LT"/>
              </w:rPr>
            </w:pPr>
            <w:r>
              <w:rPr>
                <w:rFonts w:eastAsia="Lucida Sans Unicode"/>
                <w:iCs/>
                <w:color w:val="000000"/>
                <w:szCs w:val="24"/>
                <w:lang w:eastAsia="lt-LT"/>
              </w:rPr>
              <w:t xml:space="preserve">9.4. Naujų, pažangesnių technologijų diegimo verslo plano rengimas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2F5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</w:p>
        </w:tc>
      </w:tr>
      <w:tr w:rsidR="00F87FA2" w14:paraId="48AB1AFB" w14:textId="77777777" w:rsidTr="00BF34C2">
        <w:tc>
          <w:tcPr>
            <w:tcW w:w="7763" w:type="dxa"/>
            <w:gridSpan w:val="5"/>
          </w:tcPr>
          <w:p w14:paraId="2A0B27E4" w14:textId="77777777" w:rsidR="00F87FA2" w:rsidRDefault="00F87FA2" w:rsidP="00BF34C2">
            <w:pPr>
              <w:widowControl w:val="0"/>
              <w:tabs>
                <w:tab w:val="left" w:pos="993"/>
              </w:tabs>
              <w:suppressAutoHyphens/>
              <w:rPr>
                <w:rFonts w:eastAsia="Lucida Sans Unicode"/>
                <w:iCs/>
                <w:color w:val="000000"/>
                <w:szCs w:val="24"/>
                <w:lang w:eastAsia="lt-LT"/>
              </w:rPr>
            </w:pPr>
            <w:r>
              <w:rPr>
                <w:rFonts w:eastAsia="Lucida Sans Unicode"/>
                <w:iCs/>
                <w:color w:val="000000"/>
                <w:szCs w:val="24"/>
                <w:lang w:eastAsia="lt-LT"/>
              </w:rPr>
              <w:t>9.5.</w:t>
            </w:r>
            <w:r w:rsidRPr="000C3449">
              <w:rPr>
                <w:rFonts w:eastAsia="Lucida Sans Unicode"/>
                <w:iCs/>
                <w:color w:val="000000"/>
                <w:szCs w:val="24"/>
                <w:lang w:eastAsia="lt-LT"/>
              </w:rPr>
              <w:t xml:space="preserve"> </w:t>
            </w:r>
            <w:r w:rsidRPr="00CE1EB5">
              <w:rPr>
                <w:rFonts w:eastAsia="Lucida Sans Unicode"/>
                <w:iCs/>
                <w:szCs w:val="24"/>
                <w:lang w:eastAsia="lt-LT"/>
              </w:rPr>
              <w:t>Programinės įrangos įsigijimas (pirkimas arba nuoma)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047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</w:p>
        </w:tc>
      </w:tr>
      <w:tr w:rsidR="00F87FA2" w14:paraId="752E86B1" w14:textId="77777777" w:rsidTr="00BF34C2">
        <w:tc>
          <w:tcPr>
            <w:tcW w:w="7763" w:type="dxa"/>
            <w:gridSpan w:val="5"/>
          </w:tcPr>
          <w:p w14:paraId="6736E8F2" w14:textId="77777777" w:rsidR="00F87FA2" w:rsidRDefault="00F87FA2" w:rsidP="00BF34C2">
            <w:pPr>
              <w:widowControl w:val="0"/>
              <w:tabs>
                <w:tab w:val="left" w:pos="993"/>
              </w:tabs>
              <w:suppressAutoHyphens/>
              <w:rPr>
                <w:rFonts w:eastAsia="Lucida Sans Unicode"/>
                <w:iCs/>
                <w:color w:val="000000"/>
                <w:szCs w:val="24"/>
                <w:lang w:eastAsia="lt-LT"/>
              </w:rPr>
            </w:pPr>
            <w:r>
              <w:rPr>
                <w:rFonts w:eastAsia="Lucida Sans Unicode"/>
                <w:iCs/>
                <w:color w:val="000000"/>
                <w:szCs w:val="24"/>
                <w:lang w:eastAsia="lt-LT"/>
              </w:rPr>
              <w:t>9.6. Interneto svetainės sukūrimas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CFB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</w:p>
        </w:tc>
      </w:tr>
      <w:tr w:rsidR="00F87FA2" w14:paraId="5E02B486" w14:textId="77777777" w:rsidTr="00BF34C2">
        <w:tc>
          <w:tcPr>
            <w:tcW w:w="7763" w:type="dxa"/>
            <w:gridSpan w:val="5"/>
          </w:tcPr>
          <w:p w14:paraId="14F22884" w14:textId="77777777" w:rsidR="00F87FA2" w:rsidRDefault="00F87FA2" w:rsidP="00BF34C2">
            <w:pPr>
              <w:widowControl w:val="0"/>
              <w:tabs>
                <w:tab w:val="left" w:pos="993"/>
              </w:tabs>
              <w:suppressAutoHyphens/>
              <w:rPr>
                <w:rFonts w:eastAsia="Lucida Sans Unicode"/>
                <w:iCs/>
                <w:szCs w:val="24"/>
                <w:lang w:eastAsia="lt-LT"/>
              </w:rPr>
            </w:pPr>
            <w:r>
              <w:rPr>
                <w:rFonts w:eastAsia="Lucida Sans Unicode"/>
                <w:iCs/>
                <w:szCs w:val="24"/>
                <w:lang w:eastAsia="lt-LT"/>
              </w:rPr>
              <w:t xml:space="preserve">9.7. Elektroninės parduotuvės sukūrimas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F4E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</w:p>
        </w:tc>
      </w:tr>
      <w:tr w:rsidR="00F87FA2" w14:paraId="578A52C5" w14:textId="77777777" w:rsidTr="00BF34C2">
        <w:tc>
          <w:tcPr>
            <w:tcW w:w="7763" w:type="dxa"/>
            <w:gridSpan w:val="5"/>
          </w:tcPr>
          <w:p w14:paraId="28D45392" w14:textId="77777777" w:rsidR="00F87FA2" w:rsidRDefault="00F87FA2" w:rsidP="00BF34C2">
            <w:pPr>
              <w:widowControl w:val="0"/>
              <w:tabs>
                <w:tab w:val="left" w:pos="993"/>
              </w:tabs>
              <w:suppressAutoHyphens/>
              <w:rPr>
                <w:rFonts w:eastAsia="Lucida Sans Unicode"/>
                <w:iCs/>
                <w:szCs w:val="24"/>
                <w:lang w:eastAsia="lt-LT"/>
              </w:rPr>
            </w:pPr>
            <w:r>
              <w:rPr>
                <w:rFonts w:eastAsia="Lucida Sans Unicode"/>
                <w:iCs/>
                <w:szCs w:val="24"/>
                <w:lang w:eastAsia="lt-LT"/>
              </w:rPr>
              <w:t>9.8. Mobilios programėlės įsigijimas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82D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</w:p>
        </w:tc>
      </w:tr>
      <w:tr w:rsidR="00F87FA2" w14:paraId="55CA18DD" w14:textId="77777777" w:rsidTr="00BF34C2">
        <w:tc>
          <w:tcPr>
            <w:tcW w:w="7763" w:type="dxa"/>
            <w:gridSpan w:val="5"/>
          </w:tcPr>
          <w:p w14:paraId="7096231C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  <w:r>
              <w:rPr>
                <w:rFonts w:eastAsia="Lucida Sans Unicode"/>
                <w:iCs/>
                <w:szCs w:val="24"/>
                <w:lang w:eastAsia="lt-LT"/>
              </w:rPr>
              <w:t>9.9. Reklamos priemonių įsigijimas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751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</w:p>
        </w:tc>
      </w:tr>
      <w:tr w:rsidR="00F87FA2" w14:paraId="3083568D" w14:textId="77777777" w:rsidTr="00BF34C2">
        <w:tc>
          <w:tcPr>
            <w:tcW w:w="7763" w:type="dxa"/>
            <w:gridSpan w:val="5"/>
          </w:tcPr>
          <w:p w14:paraId="4528B957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Lucida Sans Unicode"/>
                <w:iCs/>
                <w:szCs w:val="24"/>
                <w:lang w:eastAsia="lt-LT"/>
              </w:rPr>
            </w:pPr>
            <w:r>
              <w:rPr>
                <w:rFonts w:eastAsia="Lucida Sans Unicode"/>
                <w:iCs/>
                <w:szCs w:val="24"/>
                <w:lang w:eastAsia="lt-LT"/>
              </w:rPr>
              <w:t>9.10.  Įrangos ir (ar) darbo priemonių įsigijimas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D64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</w:p>
        </w:tc>
      </w:tr>
      <w:tr w:rsidR="00F87FA2" w14:paraId="6440A81F" w14:textId="77777777" w:rsidTr="00BF34C2">
        <w:tc>
          <w:tcPr>
            <w:tcW w:w="7763" w:type="dxa"/>
            <w:gridSpan w:val="5"/>
          </w:tcPr>
          <w:p w14:paraId="399C352B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Lucida Sans Unicode"/>
                <w:iCs/>
                <w:szCs w:val="24"/>
                <w:lang w:eastAsia="lt-LT"/>
              </w:rPr>
            </w:pPr>
            <w:r>
              <w:rPr>
                <w:rFonts w:eastAsia="Lucida Sans Unicode"/>
                <w:iCs/>
                <w:szCs w:val="24"/>
                <w:lang w:eastAsia="lt-LT"/>
              </w:rPr>
              <w:t>9.11. Verslumą savivaldybėje skatinančių renginių organizavimas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7336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</w:p>
        </w:tc>
      </w:tr>
      <w:tr w:rsidR="00F87FA2" w14:paraId="10FEF1AF" w14:textId="77777777" w:rsidTr="00BF34C2">
        <w:tc>
          <w:tcPr>
            <w:tcW w:w="7763" w:type="dxa"/>
            <w:gridSpan w:val="5"/>
          </w:tcPr>
          <w:p w14:paraId="1F7E8E5F" w14:textId="77777777" w:rsidR="00F87FA2" w:rsidRPr="00CE1EB5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Lucida Sans Unicode"/>
                <w:iCs/>
                <w:szCs w:val="24"/>
                <w:highlight w:val="yellow"/>
                <w:lang w:eastAsia="lt-LT"/>
              </w:rPr>
            </w:pPr>
            <w:r w:rsidRPr="00CE1EB5">
              <w:rPr>
                <w:rFonts w:eastAsia="Lucida Sans Unicode"/>
                <w:iCs/>
                <w:szCs w:val="24"/>
                <w:lang w:eastAsia="lt-LT"/>
              </w:rPr>
              <w:t xml:space="preserve">9.12. Naujo kasos aparato su </w:t>
            </w:r>
            <w:proofErr w:type="spellStart"/>
            <w:r w:rsidRPr="00CE1EB5">
              <w:rPr>
                <w:rFonts w:eastAsia="Lucida Sans Unicode"/>
                <w:iCs/>
                <w:szCs w:val="24"/>
                <w:lang w:eastAsia="lt-LT"/>
              </w:rPr>
              <w:t>i.EKA</w:t>
            </w:r>
            <w:proofErr w:type="spellEnd"/>
            <w:r w:rsidRPr="00CE1EB5">
              <w:rPr>
                <w:rFonts w:eastAsia="Lucida Sans Unicode"/>
                <w:iCs/>
                <w:szCs w:val="24"/>
                <w:lang w:eastAsia="lt-LT"/>
              </w:rPr>
              <w:t xml:space="preserve"> pritaikytu saugos moduliu įsigijimo išlaidos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592" w14:textId="77777777" w:rsidR="00F87FA2" w:rsidRPr="006F5D1F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2F5496" w:themeColor="accent1" w:themeShade="BF"/>
                <w:szCs w:val="24"/>
                <w:highlight w:val="yellow"/>
              </w:rPr>
            </w:pPr>
            <w:r w:rsidRPr="00CE1EB5">
              <w:rPr>
                <w:szCs w:val="24"/>
              </w:rPr>
              <w:sym w:font="Wingdings" w:char="F0A8"/>
            </w:r>
          </w:p>
        </w:tc>
      </w:tr>
      <w:tr w:rsidR="00F87FA2" w14:paraId="4D217A00" w14:textId="77777777" w:rsidTr="00BF34C2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92C7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Prašoma finansuoti suma, Eur: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BB8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</w:p>
        </w:tc>
      </w:tr>
    </w:tbl>
    <w:p w14:paraId="185228C5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4"/>
        </w:rPr>
      </w:pPr>
    </w:p>
    <w:p w14:paraId="22F2CE15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szCs w:val="24"/>
        </w:rPr>
      </w:pPr>
      <w:r>
        <w:rPr>
          <w:b/>
          <w:szCs w:val="24"/>
        </w:rPr>
        <w:t>10.   9.1–9.12</w:t>
      </w:r>
      <w:r w:rsidRPr="00265186">
        <w:rPr>
          <w:bCs/>
          <w:color w:val="2F5496" w:themeColor="accent1" w:themeShade="BF"/>
          <w:szCs w:val="24"/>
        </w:rPr>
        <w:t xml:space="preserve"> </w:t>
      </w:r>
      <w:r>
        <w:rPr>
          <w:b/>
          <w:szCs w:val="24"/>
        </w:rPr>
        <w:t xml:space="preserve">eilutėse nurodytų priemonių aprašymas: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7FA2" w14:paraId="3FE3484A" w14:textId="77777777" w:rsidTr="00BF34C2">
        <w:tc>
          <w:tcPr>
            <w:tcW w:w="9628" w:type="dxa"/>
          </w:tcPr>
          <w:p w14:paraId="57D8BE2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Cs/>
                <w:szCs w:val="24"/>
              </w:rPr>
            </w:pPr>
          </w:p>
          <w:p w14:paraId="3104367D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(plačiau aprašoma vykdoma veikla (5–10 sakinių), kuriai prašoma suteikti Programos paramą, nurodoma vykdomos veiklos teritorija, laukiami rezultatai,  pridedamos nuotraukos, el. nuorodos ir pan.)  </w:t>
            </w:r>
          </w:p>
          <w:p w14:paraId="09AB1C1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Cs/>
                <w:szCs w:val="24"/>
              </w:rPr>
            </w:pPr>
          </w:p>
          <w:p w14:paraId="0461B7E3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Cs/>
                <w:szCs w:val="24"/>
              </w:rPr>
            </w:pPr>
          </w:p>
          <w:p w14:paraId="33D839E9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Cs/>
                <w:szCs w:val="24"/>
              </w:rPr>
            </w:pPr>
          </w:p>
          <w:p w14:paraId="09326D33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Cs/>
                <w:szCs w:val="24"/>
              </w:rPr>
            </w:pPr>
          </w:p>
          <w:p w14:paraId="6E93F0ED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Cs/>
                <w:szCs w:val="24"/>
              </w:rPr>
            </w:pPr>
          </w:p>
          <w:p w14:paraId="3C8EA52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Cs/>
                <w:szCs w:val="24"/>
              </w:rPr>
            </w:pPr>
          </w:p>
          <w:p w14:paraId="476319D8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Cs/>
                <w:szCs w:val="24"/>
              </w:rPr>
            </w:pPr>
          </w:p>
        </w:tc>
      </w:tr>
    </w:tbl>
    <w:p w14:paraId="0D590A0A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Cs w:val="24"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403"/>
        <w:gridCol w:w="1539"/>
      </w:tblGrid>
      <w:tr w:rsidR="00F87FA2" w14:paraId="3927788F" w14:textId="77777777" w:rsidTr="00BF34C2">
        <w:tc>
          <w:tcPr>
            <w:tcW w:w="9512" w:type="dxa"/>
            <w:gridSpan w:val="3"/>
            <w:tcBorders>
              <w:bottom w:val="single" w:sz="4" w:space="0" w:color="auto"/>
            </w:tcBorders>
          </w:tcPr>
          <w:p w14:paraId="2BE2DC3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11. Pridedami dokumentai</w:t>
            </w:r>
          </w:p>
        </w:tc>
      </w:tr>
      <w:tr w:rsidR="00F87FA2" w14:paraId="65D6A409" w14:textId="77777777" w:rsidTr="00BF34C2">
        <w:tc>
          <w:tcPr>
            <w:tcW w:w="570" w:type="dxa"/>
            <w:tcBorders>
              <w:right w:val="single" w:sz="4" w:space="0" w:color="auto"/>
            </w:tcBorders>
          </w:tcPr>
          <w:p w14:paraId="3A48D779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177F086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Dokumentų pavadinimas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7F727A9C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Lapų skaičius</w:t>
            </w:r>
          </w:p>
        </w:tc>
      </w:tr>
      <w:tr w:rsidR="00F87FA2" w14:paraId="557A34B7" w14:textId="77777777" w:rsidTr="00BF34C2">
        <w:tc>
          <w:tcPr>
            <w:tcW w:w="570" w:type="dxa"/>
            <w:tcBorders>
              <w:right w:val="single" w:sz="4" w:space="0" w:color="auto"/>
            </w:tcBorders>
          </w:tcPr>
          <w:p w14:paraId="765FE6B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58235844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Pareiškėjo registravimo dokumento kopija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5EFE1BB7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62"/>
              <w:jc w:val="both"/>
              <w:rPr>
                <w:szCs w:val="24"/>
              </w:rPr>
            </w:pPr>
          </w:p>
        </w:tc>
      </w:tr>
      <w:tr w:rsidR="00F87FA2" w14:paraId="64143440" w14:textId="77777777" w:rsidTr="00BF34C2">
        <w:tc>
          <w:tcPr>
            <w:tcW w:w="570" w:type="dxa"/>
            <w:tcBorders>
              <w:right w:val="single" w:sz="4" w:space="0" w:color="auto"/>
            </w:tcBorders>
          </w:tcPr>
          <w:p w14:paraId="4C452646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13DA2473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Juridinio asmens steigimo dokumentų (pvz., įstatai, nuostatai, statutas) kopija/ fizinio asmens tapatybės dokumento kopija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32B4FB29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62"/>
              <w:jc w:val="both"/>
              <w:rPr>
                <w:szCs w:val="24"/>
              </w:rPr>
            </w:pPr>
          </w:p>
        </w:tc>
      </w:tr>
      <w:tr w:rsidR="00F87FA2" w14:paraId="695D7A48" w14:textId="77777777" w:rsidTr="00BF34C2">
        <w:tc>
          <w:tcPr>
            <w:tcW w:w="570" w:type="dxa"/>
            <w:tcBorders>
              <w:right w:val="single" w:sz="4" w:space="0" w:color="auto"/>
            </w:tcBorders>
          </w:tcPr>
          <w:p w14:paraId="76256BB7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14A23DF9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Fizinio asmens verslo liudijimo arba individualios veiklos pažymėjimo kopija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2F3041E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62"/>
              <w:jc w:val="both"/>
              <w:rPr>
                <w:szCs w:val="24"/>
              </w:rPr>
            </w:pPr>
          </w:p>
        </w:tc>
      </w:tr>
      <w:tr w:rsidR="00F87FA2" w14:paraId="57404012" w14:textId="77777777" w:rsidTr="00BF34C2">
        <w:tc>
          <w:tcPr>
            <w:tcW w:w="570" w:type="dxa"/>
            <w:tcBorders>
              <w:right w:val="single" w:sz="4" w:space="0" w:color="auto"/>
            </w:tcBorders>
          </w:tcPr>
          <w:p w14:paraId="422918E9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3DAD8D0B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Patirtas išlaidas pagrindžiantys dokumentai 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4608B623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62"/>
              <w:jc w:val="both"/>
              <w:rPr>
                <w:szCs w:val="24"/>
              </w:rPr>
            </w:pPr>
          </w:p>
        </w:tc>
      </w:tr>
      <w:tr w:rsidR="00F87FA2" w14:paraId="643ED290" w14:textId="77777777" w:rsidTr="00BF34C2">
        <w:tc>
          <w:tcPr>
            <w:tcW w:w="570" w:type="dxa"/>
            <w:tcBorders>
              <w:right w:val="single" w:sz="4" w:space="0" w:color="auto"/>
            </w:tcBorders>
          </w:tcPr>
          <w:p w14:paraId="56E6C6D5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6E66C07A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Patirtų išlaidų apmokėjimą patvirtinančių dokumentų kopijos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76F3061F" w14:textId="77777777" w:rsidR="00F87FA2" w:rsidRDefault="00F87FA2" w:rsidP="00BF34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62"/>
              <w:jc w:val="both"/>
              <w:rPr>
                <w:szCs w:val="24"/>
              </w:rPr>
            </w:pPr>
          </w:p>
        </w:tc>
      </w:tr>
    </w:tbl>
    <w:p w14:paraId="5920CF87" w14:textId="77777777" w:rsidR="00F87FA2" w:rsidRDefault="00F87FA2" w:rsidP="00F87FA2"/>
    <w:p w14:paraId="5AC6597D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12. Tvirtinu, kad visi šioje paraiškoje pateikti duomenys yra teisingi.</w:t>
      </w:r>
    </w:p>
    <w:p w14:paraId="0663FC63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Cs w:val="24"/>
        </w:rPr>
      </w:pPr>
    </w:p>
    <w:p w14:paraId="44D60BA0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Cs w:val="24"/>
        </w:rPr>
      </w:pPr>
      <w:r>
        <w:rPr>
          <w:szCs w:val="24"/>
        </w:rPr>
        <w:t>––––––––––––––––––––                        ––––––––––––––––––                –––––––––––––––––</w:t>
      </w:r>
    </w:p>
    <w:p w14:paraId="6288D2AA" w14:textId="77777777" w:rsidR="00F87FA2" w:rsidRDefault="00F87FA2" w:rsidP="00F87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szCs w:val="24"/>
        </w:rPr>
      </w:pPr>
      <w:r>
        <w:rPr>
          <w:i/>
          <w:szCs w:val="24"/>
        </w:rPr>
        <w:t>(pareigos)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                            (parašas) </w:t>
      </w:r>
      <w:r>
        <w:rPr>
          <w:i/>
          <w:szCs w:val="24"/>
        </w:rPr>
        <w:tab/>
        <w:t xml:space="preserve">               </w:t>
      </w:r>
      <w:r>
        <w:rPr>
          <w:i/>
          <w:szCs w:val="24"/>
        </w:rPr>
        <w:tab/>
        <w:t>(vardas ir pavardė)</w:t>
      </w:r>
    </w:p>
    <w:p w14:paraId="36069FEC" w14:textId="77777777" w:rsidR="00F87FA2" w:rsidRDefault="00F87FA2" w:rsidP="00F87FA2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3731E43F" w14:textId="77777777" w:rsidR="00F87FA2" w:rsidRDefault="00F87FA2" w:rsidP="00F87FA2">
      <w:pPr>
        <w:ind w:left="5040" w:firstLine="720"/>
      </w:pPr>
    </w:p>
    <w:p w14:paraId="04020EE1" w14:textId="77777777" w:rsidR="009C7D5D" w:rsidRDefault="009C7D5D"/>
    <w:sectPr w:rsidR="009C7D5D" w:rsidSect="00057285">
      <w:pgSz w:w="11907" w:h="16840" w:code="9"/>
      <w:pgMar w:top="1134" w:right="567" w:bottom="1134" w:left="1701" w:header="567" w:footer="567" w:gutter="0"/>
      <w:cols w:space="1296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296"/>
  <w:hyphenationZone w:val="396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A2"/>
    <w:rsid w:val="00057285"/>
    <w:rsid w:val="002C2CCA"/>
    <w:rsid w:val="00311F32"/>
    <w:rsid w:val="0038486F"/>
    <w:rsid w:val="003A4295"/>
    <w:rsid w:val="00410A45"/>
    <w:rsid w:val="004B5865"/>
    <w:rsid w:val="00640AFB"/>
    <w:rsid w:val="006B6E53"/>
    <w:rsid w:val="006F6A1D"/>
    <w:rsid w:val="009C7D5D"/>
    <w:rsid w:val="00A965E6"/>
    <w:rsid w:val="00D62DFA"/>
    <w:rsid w:val="00E3522F"/>
    <w:rsid w:val="00ED4CBD"/>
    <w:rsid w:val="00F87FA2"/>
    <w:rsid w:val="00FC415C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541"/>
  <w15:chartTrackingRefBased/>
  <w15:docId w15:val="{2CC2192A-C9B4-4759-9202-4A549B3B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87FA2"/>
    <w:pPr>
      <w:spacing w:after="0" w:line="240" w:lineRule="auto"/>
    </w:pPr>
    <w:rPr>
      <w:rFonts w:eastAsia="Times New Roman" w:cs="Times New Roman"/>
      <w:kern w:val="0"/>
      <w:szCs w:val="20"/>
      <w:lang w:eastAsia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7F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87F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87F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87F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87F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87F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87F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87F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87F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87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87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87FA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87FA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87FA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87F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87F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87F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87FA2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87F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8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87F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87F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87FA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F87FA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87FA2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eastAsia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F87FA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87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eastAsia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87FA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87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1838</Words>
  <Characters>1048</Characters>
  <Application>Microsoft Office Word</Application>
  <DocSecurity>0</DocSecurity>
  <Lines>8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1</cp:revision>
  <dcterms:created xsi:type="dcterms:W3CDTF">2025-09-26T10:26:00Z</dcterms:created>
  <dcterms:modified xsi:type="dcterms:W3CDTF">2025-09-26T10:27:00Z</dcterms:modified>
</cp:coreProperties>
</file>