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7D6" w:rsidRDefault="000657D6" w:rsidP="000657D6">
      <w:pPr>
        <w:suppressAutoHyphens/>
        <w:textAlignment w:val="baseline"/>
      </w:pPr>
      <w:bookmarkStart w:id="0" w:name="_GoBack"/>
      <w:bookmarkEnd w:id="0"/>
    </w:p>
    <w:p w:rsidR="000657D6" w:rsidRDefault="000657D6" w:rsidP="000657D6">
      <w:pPr>
        <w:suppressAutoHyphens/>
        <w:jc w:val="center"/>
        <w:textAlignment w:val="baseline"/>
        <w:rPr>
          <w:b/>
        </w:rPr>
      </w:pPr>
      <w:r>
        <w:rPr>
          <w:b/>
        </w:rPr>
        <w:t>PAJAMŲ, KURIOS, VADOVAUJANTIS PINIGINĖS SOCIALINĖS PARAMOS NEPASITURINTIEMS GYVENTOJAMS ĮSTATYMO 17 STRAIPSNIO 1 DALIMI, NEĮSKAITOMOS Į ASMENŲ IR ŠEIMŲ GAUNAMAS PAJAMAS, SĄRAŠAS</w:t>
      </w:r>
    </w:p>
    <w:p w:rsidR="000657D6" w:rsidRDefault="000657D6" w:rsidP="000657D6">
      <w:pPr>
        <w:suppressAutoHyphens/>
        <w:jc w:val="center"/>
        <w:textAlignment w:val="baseline"/>
        <w:rPr>
          <w:b/>
        </w:rPr>
      </w:pPr>
    </w:p>
    <w:p w:rsidR="000657D6" w:rsidRDefault="000657D6" w:rsidP="000657D6">
      <w:pPr>
        <w:suppressAutoHyphens/>
        <w:textAlignment w:val="baseline"/>
        <w:rPr>
          <w:szCs w:val="24"/>
        </w:rPr>
      </w:pPr>
      <w:r>
        <w:rPr>
          <w:szCs w:val="24"/>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0657D6" w:rsidTr="000657D6">
        <w:tc>
          <w:tcPr>
            <w:tcW w:w="1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r>
    </w:tbl>
    <w:p w:rsidR="000657D6" w:rsidRDefault="000657D6" w:rsidP="000657D6">
      <w:pPr>
        <w:suppressAutoHyphens/>
        <w:textAlignment w:val="baseline"/>
        <w:rPr>
          <w:b/>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0657D6" w:rsidTr="000657D6">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r>
    </w:tbl>
    <w:p w:rsidR="000657D6" w:rsidRDefault="000657D6" w:rsidP="000657D6">
      <w:pPr>
        <w:suppressAutoHyphens/>
        <w:textAlignment w:val="baseline"/>
        <w:rPr>
          <w:b/>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0657D6" w:rsidTr="000657D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rPr>
                <w:sz w:val="22"/>
                <w:szCs w:val="22"/>
              </w:rPr>
            </w:pPr>
          </w:p>
        </w:tc>
      </w:tr>
    </w:tbl>
    <w:p w:rsidR="000657D6" w:rsidRDefault="000657D6" w:rsidP="000657D6">
      <w:pPr>
        <w:suppressAutoHyphens/>
        <w:ind w:hanging="142"/>
        <w:jc w:val="both"/>
        <w:textAlignment w:val="baseline"/>
        <w:rPr>
          <w:i/>
        </w:rPr>
      </w:pPr>
      <w:r>
        <w:rPr>
          <w:szCs w:val="24"/>
        </w:rPr>
        <w:t xml:space="preserve">¹ </w:t>
      </w:r>
      <w:r>
        <w:rPr>
          <w:i/>
          <w:szCs w:val="24"/>
        </w:rPr>
        <w:t xml:space="preserve">Jei kreipiasi įstatymų nustatyta tvarka įgaliotas atstovas, įrašomi atstovaujamojo duomenys. </w:t>
      </w:r>
    </w:p>
    <w:p w:rsidR="000657D6" w:rsidRDefault="000657D6" w:rsidP="000657D6">
      <w:pPr>
        <w:suppressAutoHyphens/>
        <w:textAlignment w:val="baseline"/>
        <w:rPr>
          <w:b/>
        </w:rPr>
      </w:pPr>
    </w:p>
    <w:p w:rsidR="000657D6" w:rsidRDefault="000657D6" w:rsidP="000657D6">
      <w:pPr>
        <w:suppressAutoHyphens/>
        <w:jc w:val="center"/>
        <w:textAlignment w:val="baseline"/>
        <w:rPr>
          <w:b/>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0657D6" w:rsidTr="000657D6">
        <w:trPr>
          <w:cantSplit/>
          <w:trHeight w:val="562"/>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Eil.</w:t>
            </w:r>
          </w:p>
          <w:p w:rsidR="000657D6" w:rsidRDefault="000657D6" w:rsidP="000657D6">
            <w:pPr>
              <w:jc w:val="center"/>
              <w:rPr>
                <w:szCs w:val="24"/>
              </w:rPr>
            </w:pPr>
            <w:r>
              <w:rPr>
                <w:szCs w:val="24"/>
              </w:rPr>
              <w:t>Nr.</w:t>
            </w:r>
          </w:p>
        </w:tc>
        <w:tc>
          <w:tcPr>
            <w:tcW w:w="65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57D6" w:rsidRDefault="000657D6" w:rsidP="000657D6">
            <w:pPr>
              <w:jc w:val="center"/>
              <w:rPr>
                <w:szCs w:val="24"/>
                <w:vertAlign w:val="superscript"/>
              </w:rPr>
            </w:pPr>
            <w:r>
              <w:rPr>
                <w:szCs w:val="24"/>
              </w:rPr>
              <w:t>Pajamų rūšies pavadinimas</w:t>
            </w:r>
            <w:r>
              <w:rPr>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jc w:val="center"/>
              <w:textAlignment w:val="baseline"/>
            </w:pPr>
            <w:r>
              <w:t>Pajamos (</w:t>
            </w:r>
            <w:proofErr w:type="spellStart"/>
            <w:r>
              <w:t>Eur</w:t>
            </w:r>
            <w:proofErr w:type="spellEnd"/>
            <w:r>
              <w:t>)</w:t>
            </w:r>
          </w:p>
        </w:tc>
      </w:tr>
    </w:tbl>
    <w:p w:rsidR="000657D6" w:rsidRDefault="000657D6" w:rsidP="000657D6"/>
    <w:tbl>
      <w:tblPr>
        <w:tblW w:w="9889" w:type="dxa"/>
        <w:tblLayout w:type="fixed"/>
        <w:tblCellMar>
          <w:left w:w="10" w:type="dxa"/>
          <w:right w:w="10" w:type="dxa"/>
        </w:tblCellMar>
        <w:tblLook w:val="0000" w:firstRow="0" w:lastRow="0" w:firstColumn="0" w:lastColumn="0" w:noHBand="0" w:noVBand="0"/>
      </w:tblPr>
      <w:tblGrid>
        <w:gridCol w:w="675"/>
        <w:gridCol w:w="6521"/>
        <w:gridCol w:w="2693"/>
      </w:tblGrid>
      <w:tr w:rsidR="000657D6" w:rsidTr="000657D6">
        <w:trPr>
          <w:cantSplit/>
          <w:tblHead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jc w:val="center"/>
              <w:textAlignment w:val="baseline"/>
              <w:rPr>
                <w:szCs w:val="24"/>
              </w:rPr>
            </w:pPr>
            <w:r>
              <w:rPr>
                <w:szCs w:val="24"/>
              </w:rPr>
              <w:t>1</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3</w:t>
            </w: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1.</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r>
              <w:rPr>
                <w:bCs/>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2.</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r>
              <w:rPr>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57D6" w:rsidRDefault="000657D6" w:rsidP="000657D6">
            <w:pPr>
              <w:jc w:val="cente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3.</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r>
              <w:rPr>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4.</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r>
              <w:rPr>
                <w:szCs w:val="24"/>
              </w:rPr>
              <w:t>Slaugos ar priežiūros (pagalbos) išlaidų tikslinės kompensacijos ir tikslinis priedas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57D6" w:rsidRDefault="000657D6" w:rsidP="000657D6">
            <w:pPr>
              <w:jc w:val="cente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ind w:firstLine="62"/>
              <w:jc w:val="center"/>
              <w:rPr>
                <w:szCs w:val="24"/>
              </w:rPr>
            </w:pPr>
            <w:r>
              <w:rPr>
                <w:szCs w:val="24"/>
              </w:rPr>
              <w:t>5.</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r>
              <w:rPr>
                <w:szCs w:val="24"/>
              </w:rPr>
              <w:t>Pajamos iš žemės ūkio naudmenų, kurių bendras plotas neviršija 1 hektaro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ind w:firstLine="62"/>
              <w:jc w:val="center"/>
              <w:rPr>
                <w:szCs w:val="24"/>
              </w:rPr>
            </w:pPr>
            <w:r>
              <w:rPr>
                <w:szCs w:val="24"/>
              </w:rPr>
              <w:t>6.</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tabs>
                <w:tab w:val="center" w:pos="4320"/>
                <w:tab w:val="right" w:pos="8640"/>
              </w:tabs>
              <w:rPr>
                <w:szCs w:val="24"/>
              </w:rPr>
            </w:pPr>
            <w:r>
              <w:rPr>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ind w:firstLine="62"/>
              <w:jc w:val="center"/>
              <w:rPr>
                <w:szCs w:val="24"/>
              </w:rPr>
            </w:pPr>
            <w:r>
              <w:rPr>
                <w:szCs w:val="24"/>
              </w:rPr>
              <w:t>7.</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r>
              <w:rPr>
                <w:szCs w:val="24"/>
              </w:rPr>
              <w:t>Subsidijos užimtumui remti, mokamos iš valstybės ar savivaldybių biudžetų, Europos Sąjungos struktūrinių fondų ir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ind w:firstLine="62"/>
              <w:jc w:val="center"/>
              <w:rPr>
                <w:szCs w:val="24"/>
              </w:rPr>
            </w:pPr>
            <w:r>
              <w:rPr>
                <w:szCs w:val="24"/>
              </w:rPr>
              <w:t>8.</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tabs>
                <w:tab w:val="center" w:pos="4320"/>
                <w:tab w:val="right" w:pos="8640"/>
              </w:tabs>
              <w:rPr>
                <w:szCs w:val="24"/>
              </w:rPr>
            </w:pPr>
            <w:r>
              <w:rPr>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ind w:firstLine="62"/>
              <w:jc w:val="center"/>
              <w:rPr>
                <w:szCs w:val="24"/>
              </w:rPr>
            </w:pPr>
            <w:r>
              <w:rPr>
                <w:szCs w:val="24"/>
              </w:rPr>
              <w:t>9.</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r>
              <w:rPr>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9.1.</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r>
              <w:rPr>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ind w:firstLine="62"/>
              <w:rPr>
                <w:szCs w:val="24"/>
              </w:rPr>
            </w:pPr>
            <w:r>
              <w:rPr>
                <w:szCs w:val="24"/>
              </w:rPr>
              <w:t>9.2.</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r>
              <w:rPr>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9.3.</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r>
              <w:rPr>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9.4.</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r>
              <w:rPr>
                <w:szCs w:val="24"/>
              </w:rPr>
              <w:t>globos (rūpybos) išmokos tikslinis priedas, mokamas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57D6" w:rsidRDefault="000657D6" w:rsidP="000657D6">
            <w:pPr>
              <w:jc w:val="cente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10.</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suppressAutoHyphens/>
              <w:textAlignment w:val="baseline"/>
            </w:pPr>
            <w:r>
              <w:t>Pajamos, kurios įskaitomos į turtą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lastRenderedPageBreak/>
              <w:t>11.</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r>
              <w:rPr>
                <w:szCs w:val="24"/>
              </w:rPr>
              <w:t>Stipendijos ir kita materialinė parama, teikiama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bedarbių ir įspėtų apie atleidimą iš darbo darbingo amžiaus darbuotojų profesiniame mokyme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12.</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r>
              <w:rPr>
                <w:szCs w:val="24"/>
              </w:rPr>
              <w:t>Piniginės lėšos, kuriomis kompensuojamos patirtos ir dokumentais pagrįstos su visuomenei naudinga veikla (savanoriška veikla ir pan.) susijusios išlaidos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rPr>
                <w:szCs w:val="24"/>
              </w:rPr>
            </w:pPr>
          </w:p>
        </w:tc>
      </w:tr>
      <w:tr w:rsidR="000657D6" w:rsidTr="000657D6">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657D6" w:rsidRDefault="000657D6" w:rsidP="000657D6">
            <w:pPr>
              <w:jc w:val="center"/>
              <w:rPr>
                <w:szCs w:val="24"/>
              </w:rPr>
            </w:pPr>
            <w:r>
              <w:rPr>
                <w:szCs w:val="24"/>
              </w:rPr>
              <w:t>13.</w:t>
            </w:r>
          </w:p>
        </w:tc>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57D6" w:rsidRDefault="000657D6" w:rsidP="000657D6">
            <w:pPr>
              <w:jc w:val="both"/>
              <w:rPr>
                <w:szCs w:val="24"/>
              </w:rPr>
            </w:pPr>
            <w:r>
              <w:rPr>
                <w:szCs w:val="24"/>
              </w:rPr>
              <w:t>Labdara piniginėmis lėšomis</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57D6" w:rsidRDefault="000657D6" w:rsidP="000657D6">
            <w:pPr>
              <w:jc w:val="center"/>
              <w:rPr>
                <w:szCs w:val="24"/>
              </w:rPr>
            </w:pPr>
          </w:p>
        </w:tc>
      </w:tr>
    </w:tbl>
    <w:p w:rsidR="000657D6" w:rsidRDefault="000657D6" w:rsidP="000657D6">
      <w:pPr>
        <w:suppressAutoHyphens/>
        <w:jc w:val="both"/>
        <w:textAlignment w:val="baseline"/>
        <w:rPr>
          <w:i/>
        </w:rPr>
      </w:pPr>
      <w:r>
        <w:rPr>
          <w:i/>
          <w:szCs w:val="24"/>
          <w:vertAlign w:val="superscript"/>
          <w:lang w:val="en-US"/>
        </w:rPr>
        <w:t xml:space="preserve">2 </w:t>
      </w:r>
      <w:r>
        <w:rPr>
          <w:i/>
          <w:szCs w:val="24"/>
        </w:rPr>
        <w:t xml:space="preserve">Šeimos atveju įrašomos visų šeimos narių gautos pajamos, kurios, </w:t>
      </w:r>
      <w:r>
        <w:rPr>
          <w:i/>
        </w:rPr>
        <w:t>vadovaujantis Piniginės socialinės paramos nepasiturintiems gyventojams įstatymo 17 straipsnio 1 dalimi, neįskaitomos į asmenų ir šeimų gaunamas pajamas.</w:t>
      </w:r>
    </w:p>
    <w:p w:rsidR="000657D6" w:rsidRDefault="000657D6" w:rsidP="000657D6"/>
    <w:p w:rsidR="000657D6" w:rsidRDefault="000657D6" w:rsidP="000657D6">
      <w:pPr>
        <w:suppressAutoHyphens/>
        <w:jc w:val="both"/>
        <w:textAlignment w:val="baseline"/>
        <w:rPr>
          <w:szCs w:val="24"/>
        </w:rPr>
      </w:pPr>
      <w:r>
        <w:rPr>
          <w:szCs w:val="24"/>
        </w:rPr>
        <w:t>_____________________</w:t>
      </w:r>
      <w:r>
        <w:rPr>
          <w:szCs w:val="24"/>
        </w:rPr>
        <w:tab/>
      </w:r>
      <w:r>
        <w:rPr>
          <w:szCs w:val="24"/>
        </w:rPr>
        <w:tab/>
      </w:r>
      <w:r>
        <w:rPr>
          <w:szCs w:val="24"/>
        </w:rPr>
        <w:tab/>
      </w:r>
      <w:r>
        <w:rPr>
          <w:szCs w:val="24"/>
        </w:rPr>
        <w:tab/>
        <w:t>________________________</w:t>
      </w:r>
    </w:p>
    <w:p w:rsidR="000657D6" w:rsidRDefault="000657D6" w:rsidP="000657D6">
      <w:pPr>
        <w:suppressAutoHyphens/>
        <w:jc w:val="both"/>
        <w:textAlignment w:val="baseline"/>
        <w:rPr>
          <w:sz w:val="18"/>
          <w:szCs w:val="18"/>
        </w:rPr>
      </w:pPr>
      <w:r>
        <w:rPr>
          <w:sz w:val="18"/>
          <w:szCs w:val="18"/>
        </w:rPr>
        <w:t>(priedą pateikusio asmens arba                                                                  (priedą pateikusio asmens arba asmens</w:t>
      </w:r>
    </w:p>
    <w:p w:rsidR="000657D6" w:rsidRDefault="000657D6" w:rsidP="000657D6">
      <w:pPr>
        <w:suppressAutoHyphens/>
        <w:jc w:val="both"/>
        <w:textAlignment w:val="baseline"/>
        <w:rPr>
          <w:sz w:val="18"/>
          <w:szCs w:val="18"/>
        </w:rPr>
      </w:pPr>
      <w:r>
        <w:rPr>
          <w:sz w:val="18"/>
          <w:szCs w:val="18"/>
        </w:rPr>
        <w:t>asmens įgalioto atstovo parašas)                                                                įgalioto atstovo vardas ir pavardė)</w:t>
      </w:r>
    </w:p>
    <w:p w:rsidR="000657D6" w:rsidRDefault="000657D6" w:rsidP="000657D6"/>
    <w:p w:rsidR="00EF219E" w:rsidRDefault="00EF219E" w:rsidP="000657D6"/>
    <w:sectPr w:rsidR="00EF219E" w:rsidSect="000657D6">
      <w:pgSz w:w="11907" w:h="16839" w:code="9"/>
      <w:pgMar w:top="1134" w:right="510" w:bottom="1134" w:left="1701" w:header="0" w:footer="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37"/>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7D6"/>
    <w:rsid w:val="000657D6"/>
    <w:rsid w:val="001A3E9D"/>
    <w:rsid w:val="002205DD"/>
    <w:rsid w:val="002D4292"/>
    <w:rsid w:val="005E108B"/>
    <w:rsid w:val="007147B4"/>
    <w:rsid w:val="007C1070"/>
    <w:rsid w:val="00BB6E82"/>
    <w:rsid w:val="00DA3D28"/>
    <w:rsid w:val="00EC0A37"/>
    <w:rsid w:val="00EF219E"/>
    <w:rsid w:val="00F71E0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205E5-2C71-4371-AFAA-49B07E77D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6"/>
      <w:szCs w:val="26"/>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2187</Words>
  <Characters>1247</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Aldona Jurkstaite</dc:creator>
  <cp:keywords/>
  <dc:description/>
  <cp:lastModifiedBy>Aldona Jurkstaite</cp:lastModifiedBy>
  <cp:revision>2</cp:revision>
  <dcterms:created xsi:type="dcterms:W3CDTF">2020-12-22T10:20:00Z</dcterms:created>
  <dcterms:modified xsi:type="dcterms:W3CDTF">2020-12-22T10:20:00Z</dcterms:modified>
</cp:coreProperties>
</file>