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63B" w14:textId="77777777" w:rsidR="006C6D98" w:rsidRDefault="005C33B2" w:rsidP="00135CB9">
      <w:pPr>
        <w:tabs>
          <w:tab w:val="left" w:pos="720"/>
        </w:tabs>
        <w:spacing w:after="100" w:afterAutospacing="1"/>
        <w:jc w:val="center"/>
        <w:rPr>
          <w:b/>
          <w:szCs w:val="28"/>
        </w:rPr>
      </w:pPr>
      <w:r>
        <w:rPr>
          <w:b/>
          <w:szCs w:val="28"/>
        </w:rPr>
        <w:t>ANTIKORUPCIJOS</w:t>
      </w:r>
      <w:r w:rsidR="006C6D98" w:rsidRPr="00135CB9">
        <w:rPr>
          <w:b/>
          <w:szCs w:val="28"/>
        </w:rPr>
        <w:t xml:space="preserve"> KOMISIJA</w:t>
      </w:r>
    </w:p>
    <w:p w14:paraId="5600DB88" w14:textId="77777777" w:rsidR="005C33B2" w:rsidRDefault="005C33B2" w:rsidP="005C33B2">
      <w:pPr>
        <w:ind w:left="3885" w:hanging="3165"/>
        <w:jc w:val="both"/>
        <w:rPr>
          <w:sz w:val="26"/>
          <w:szCs w:val="26"/>
        </w:rPr>
      </w:pPr>
    </w:p>
    <w:p w14:paraId="79F2CFC9" w14:textId="26A59F88" w:rsidR="005C33B2" w:rsidRDefault="00476196" w:rsidP="004C3398">
      <w:pPr>
        <w:spacing w:after="100" w:afterAutospacing="1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Stasė Eitavičienė</w:t>
      </w:r>
      <w:r w:rsidR="005C33B2">
        <w:rPr>
          <w:sz w:val="26"/>
          <w:szCs w:val="26"/>
        </w:rPr>
        <w:tab/>
      </w:r>
      <w:r w:rsidR="005C33B2">
        <w:rPr>
          <w:sz w:val="26"/>
          <w:szCs w:val="26"/>
        </w:rPr>
        <w:tab/>
        <w:t xml:space="preserve">– Savivaldybės tarybos narė </w:t>
      </w:r>
      <w:r w:rsidR="005C33B2" w:rsidRPr="005C33B2">
        <w:rPr>
          <w:b/>
          <w:sz w:val="26"/>
          <w:szCs w:val="26"/>
        </w:rPr>
        <w:t>(Komisijos pirmininkė)</w:t>
      </w:r>
      <w:r w:rsidR="005C33B2" w:rsidRPr="00476196">
        <w:rPr>
          <w:bCs/>
          <w:sz w:val="26"/>
          <w:szCs w:val="26"/>
        </w:rPr>
        <w:t>;</w:t>
      </w:r>
    </w:p>
    <w:p w14:paraId="70898001" w14:textId="38D2BF05" w:rsidR="00476196" w:rsidRDefault="00995C86" w:rsidP="00476196">
      <w:pPr>
        <w:spacing w:after="100" w:afterAutospacing="1"/>
        <w:ind w:left="3885" w:hanging="3165"/>
        <w:jc w:val="both"/>
        <w:rPr>
          <w:sz w:val="26"/>
          <w:szCs w:val="26"/>
        </w:rPr>
      </w:pPr>
      <w:r>
        <w:rPr>
          <w:sz w:val="26"/>
          <w:szCs w:val="26"/>
        </w:rPr>
        <w:t>Mantas Visockas</w:t>
      </w:r>
      <w:r w:rsidR="00476196">
        <w:rPr>
          <w:sz w:val="26"/>
          <w:szCs w:val="26"/>
        </w:rPr>
        <w:tab/>
        <w:t xml:space="preserve">– </w:t>
      </w:r>
      <w:r w:rsidR="00476196" w:rsidRPr="00476196">
        <w:rPr>
          <w:sz w:val="26"/>
          <w:szCs w:val="26"/>
        </w:rPr>
        <w:t>Savivaldybės tarybos nar</w:t>
      </w:r>
      <w:r>
        <w:rPr>
          <w:sz w:val="26"/>
          <w:szCs w:val="26"/>
        </w:rPr>
        <w:t>ys</w:t>
      </w:r>
      <w:r w:rsidR="00476196" w:rsidRPr="00476196">
        <w:rPr>
          <w:sz w:val="26"/>
          <w:szCs w:val="26"/>
        </w:rPr>
        <w:t xml:space="preserve"> </w:t>
      </w:r>
      <w:r w:rsidR="00476196" w:rsidRPr="00476196">
        <w:rPr>
          <w:b/>
          <w:bCs/>
          <w:sz w:val="26"/>
          <w:szCs w:val="26"/>
        </w:rPr>
        <w:t>(Komisijos pirmininko                                  pavaduotoja</w:t>
      </w:r>
      <w:r>
        <w:rPr>
          <w:b/>
          <w:bCs/>
          <w:sz w:val="26"/>
          <w:szCs w:val="26"/>
        </w:rPr>
        <w:t>s</w:t>
      </w:r>
      <w:r w:rsidR="00476196" w:rsidRPr="00476196">
        <w:rPr>
          <w:b/>
          <w:bCs/>
          <w:sz w:val="26"/>
          <w:szCs w:val="26"/>
        </w:rPr>
        <w:t>)</w:t>
      </w:r>
      <w:r w:rsidR="00476196" w:rsidRPr="00476196">
        <w:rPr>
          <w:sz w:val="26"/>
          <w:szCs w:val="26"/>
        </w:rPr>
        <w:t>;</w:t>
      </w:r>
    </w:p>
    <w:p w14:paraId="58403B92" w14:textId="3FE036D1" w:rsidR="00BC4FF3" w:rsidRDefault="00BC4FF3" w:rsidP="00BC4FF3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Tomas Četvergas </w:t>
      </w:r>
      <w:r>
        <w:rPr>
          <w:sz w:val="26"/>
          <w:szCs w:val="26"/>
        </w:rPr>
        <w:tab/>
        <w:t>–  Savivaldybės tarybos narys;</w:t>
      </w:r>
    </w:p>
    <w:p w14:paraId="731A5AFC" w14:textId="2DEFBC37" w:rsidR="005C33B2" w:rsidRPr="008A3136" w:rsidRDefault="005C33B2" w:rsidP="004C3398">
      <w:pPr>
        <w:spacing w:after="100" w:afterAutospacing="1"/>
        <w:ind w:left="3885" w:hanging="3165"/>
        <w:jc w:val="both"/>
        <w:rPr>
          <w:sz w:val="26"/>
          <w:szCs w:val="26"/>
        </w:rPr>
      </w:pPr>
      <w:r>
        <w:rPr>
          <w:sz w:val="26"/>
          <w:szCs w:val="26"/>
        </w:rPr>
        <w:t>Vida Jasinevičienė</w:t>
      </w:r>
      <w:r>
        <w:rPr>
          <w:sz w:val="26"/>
          <w:szCs w:val="26"/>
        </w:rPr>
        <w:tab/>
        <w:t>–</w:t>
      </w:r>
      <w:r w:rsidR="00476196">
        <w:rPr>
          <w:sz w:val="26"/>
          <w:szCs w:val="26"/>
        </w:rPr>
        <w:t xml:space="preserve"> </w:t>
      </w:r>
      <w:r>
        <w:rPr>
          <w:sz w:val="26"/>
          <w:szCs w:val="26"/>
        </w:rPr>
        <w:t>visuomenės atstovė (</w:t>
      </w:r>
      <w:r w:rsidRPr="008A3136">
        <w:rPr>
          <w:sz w:val="26"/>
          <w:szCs w:val="26"/>
        </w:rPr>
        <w:t>B</w:t>
      </w:r>
      <w:r w:rsidRPr="008A3136">
        <w:rPr>
          <w:rStyle w:val="Emphasis"/>
          <w:bCs/>
          <w:i w:val="0"/>
          <w:iCs w:val="0"/>
          <w:sz w:val="26"/>
          <w:szCs w:val="26"/>
          <w:shd w:val="clear" w:color="auto" w:fill="FFFFFF"/>
        </w:rPr>
        <w:t>iržų</w:t>
      </w:r>
      <w:r>
        <w:rPr>
          <w:sz w:val="26"/>
          <w:szCs w:val="26"/>
          <w:shd w:val="clear" w:color="auto" w:fill="FFFFFF"/>
        </w:rPr>
        <w:t xml:space="preserve"> </w:t>
      </w:r>
      <w:r w:rsidRPr="008A3136">
        <w:rPr>
          <w:sz w:val="26"/>
          <w:szCs w:val="26"/>
          <w:shd w:val="clear" w:color="auto" w:fill="FFFFFF"/>
        </w:rPr>
        <w:t>rajono</w:t>
      </w:r>
      <w:r>
        <w:rPr>
          <w:sz w:val="26"/>
          <w:szCs w:val="26"/>
          <w:shd w:val="clear" w:color="auto" w:fill="FFFFFF"/>
        </w:rPr>
        <w:t xml:space="preserve"> kaimo</w:t>
      </w:r>
      <w:r w:rsidR="00476196">
        <w:rPr>
          <w:sz w:val="26"/>
          <w:szCs w:val="26"/>
          <w:shd w:val="clear" w:color="auto" w:fill="FFFFFF"/>
        </w:rPr>
        <w:t xml:space="preserve"> </w:t>
      </w:r>
      <w:r w:rsidRPr="008A3136">
        <w:rPr>
          <w:rStyle w:val="Emphasis"/>
          <w:bCs/>
          <w:i w:val="0"/>
          <w:iCs w:val="0"/>
          <w:sz w:val="26"/>
          <w:szCs w:val="26"/>
          <w:shd w:val="clear" w:color="auto" w:fill="FFFFFF"/>
        </w:rPr>
        <w:t>bendruomenių</w:t>
      </w:r>
      <w:r>
        <w:rPr>
          <w:sz w:val="26"/>
          <w:szCs w:val="26"/>
          <w:shd w:val="clear" w:color="auto" w:fill="FFFFFF"/>
        </w:rPr>
        <w:t xml:space="preserve"> </w:t>
      </w:r>
      <w:r w:rsidRPr="008A3136">
        <w:rPr>
          <w:sz w:val="26"/>
          <w:szCs w:val="26"/>
          <w:shd w:val="clear" w:color="auto" w:fill="FFFFFF"/>
        </w:rPr>
        <w:t>sąjunga</w:t>
      </w:r>
      <w:r w:rsidRPr="008A3136">
        <w:rPr>
          <w:sz w:val="26"/>
          <w:szCs w:val="26"/>
        </w:rPr>
        <w:t>);</w:t>
      </w:r>
    </w:p>
    <w:p w14:paraId="5521773F" w14:textId="7DFEE795" w:rsidR="005C33B2" w:rsidRPr="00C36AA8" w:rsidRDefault="005C33B2" w:rsidP="004C3398">
      <w:pPr>
        <w:spacing w:after="100" w:afterAutospacing="1"/>
        <w:ind w:left="3885" w:hanging="3165"/>
        <w:jc w:val="both"/>
        <w:rPr>
          <w:sz w:val="26"/>
          <w:szCs w:val="26"/>
        </w:rPr>
      </w:pPr>
      <w:r w:rsidRPr="00C36AA8">
        <w:rPr>
          <w:color w:val="222222"/>
          <w:sz w:val="26"/>
          <w:szCs w:val="26"/>
          <w:shd w:val="clear" w:color="auto" w:fill="FFFFFF"/>
        </w:rPr>
        <w:t>Stasė Karosienė</w:t>
      </w:r>
      <w:r w:rsidRPr="00C36AA8">
        <w:rPr>
          <w:sz w:val="26"/>
          <w:szCs w:val="26"/>
        </w:rPr>
        <w:tab/>
        <w:t xml:space="preserve"> –</w:t>
      </w:r>
      <w:r w:rsidR="00476196">
        <w:rPr>
          <w:sz w:val="26"/>
          <w:szCs w:val="26"/>
        </w:rPr>
        <w:t xml:space="preserve"> </w:t>
      </w:r>
      <w:r w:rsidRPr="00C36AA8">
        <w:rPr>
          <w:sz w:val="26"/>
          <w:szCs w:val="26"/>
        </w:rPr>
        <w:t>Biržų miesto seniūnijos Laisvės seniūnaitijos seniūnaitė;</w:t>
      </w:r>
    </w:p>
    <w:p w14:paraId="18CBE64F" w14:textId="21ACF68C" w:rsidR="005C33B2" w:rsidRDefault="00995C86" w:rsidP="004C3398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Dalius Jakubėnas </w:t>
      </w:r>
      <w:r w:rsidR="005C33B2">
        <w:rPr>
          <w:sz w:val="26"/>
          <w:szCs w:val="26"/>
        </w:rPr>
        <w:tab/>
        <w:t xml:space="preserve"> – </w:t>
      </w:r>
      <w:r w:rsidR="00476196">
        <w:rPr>
          <w:sz w:val="26"/>
          <w:szCs w:val="26"/>
        </w:rPr>
        <w:t xml:space="preserve"> </w:t>
      </w:r>
      <w:r w:rsidR="005C33B2">
        <w:rPr>
          <w:sz w:val="26"/>
          <w:szCs w:val="26"/>
        </w:rPr>
        <w:t>Savivaldybės tarybos nar</w:t>
      </w:r>
      <w:r>
        <w:rPr>
          <w:sz w:val="26"/>
          <w:szCs w:val="26"/>
        </w:rPr>
        <w:t>ys</w:t>
      </w:r>
      <w:r w:rsidR="005C33B2">
        <w:rPr>
          <w:sz w:val="26"/>
          <w:szCs w:val="26"/>
        </w:rPr>
        <w:t>;</w:t>
      </w:r>
    </w:p>
    <w:p w14:paraId="614F3672" w14:textId="77777777" w:rsidR="005C33B2" w:rsidRDefault="005C33B2" w:rsidP="004C3398">
      <w:pPr>
        <w:spacing w:after="100" w:afterAutospacing="1"/>
        <w:ind w:left="3888" w:hanging="3168"/>
        <w:jc w:val="both"/>
        <w:rPr>
          <w:sz w:val="26"/>
          <w:szCs w:val="26"/>
        </w:rPr>
      </w:pPr>
      <w:r>
        <w:rPr>
          <w:sz w:val="26"/>
          <w:szCs w:val="26"/>
        </w:rPr>
        <w:t>Violeta Tušinskienė</w:t>
      </w:r>
      <w:r>
        <w:rPr>
          <w:sz w:val="26"/>
          <w:szCs w:val="26"/>
        </w:rPr>
        <w:tab/>
        <w:t xml:space="preserve"> – visuomenės atstovė (Lietuvos politinių kalinių ir tremtinių sąjungos Biržų filialas); </w:t>
      </w:r>
    </w:p>
    <w:p w14:paraId="1379DD09" w14:textId="77777777" w:rsidR="006C6D98" w:rsidRDefault="006C6D98" w:rsidP="009A0E8E">
      <w:pPr>
        <w:tabs>
          <w:tab w:val="left" w:pos="720"/>
        </w:tabs>
        <w:jc w:val="center"/>
        <w:rPr>
          <w:b/>
          <w:szCs w:val="28"/>
        </w:rPr>
      </w:pPr>
    </w:p>
    <w:p w14:paraId="264DF8DE" w14:textId="1FD4B93F" w:rsidR="00981104" w:rsidRDefault="00981104" w:rsidP="00BC4FF3">
      <w:pPr>
        <w:tabs>
          <w:tab w:val="left" w:pos="720"/>
        </w:tabs>
        <w:spacing w:after="100" w:afterAutospacing="1"/>
        <w:rPr>
          <w:b/>
          <w:szCs w:val="28"/>
        </w:rPr>
      </w:pPr>
    </w:p>
    <w:p w14:paraId="1851330B" w14:textId="77777777" w:rsidR="00981104" w:rsidRPr="00981104" w:rsidRDefault="00981104" w:rsidP="00981104">
      <w:pPr>
        <w:tabs>
          <w:tab w:val="left" w:pos="720"/>
        </w:tabs>
        <w:ind w:left="-119" w:right="159" w:firstLine="482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981104">
        <w:rPr>
          <w:b/>
          <w:sz w:val="26"/>
          <w:szCs w:val="26"/>
          <w:lang w:eastAsia="en-US"/>
        </w:rPr>
        <w:t>KOMISIJA VYKDO ŠIAS FUNKCIJAS:</w:t>
      </w:r>
    </w:p>
    <w:p w14:paraId="7E1FF107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Tarybos veiklos reglamento nustatyta tvarka Tarybos  ar mero iniciatyva dalyvauja atliekant Savivaldybės institucijų parengtų teisės aktų projektų antikorupcinį vertinimą;</w:t>
      </w:r>
    </w:p>
    <w:p w14:paraId="2A6E970D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 </w:t>
      </w:r>
      <w:r w:rsidRPr="00981104">
        <w:rPr>
          <w:sz w:val="26"/>
          <w:szCs w:val="26"/>
          <w:lang w:eastAsia="en-US"/>
        </w:rPr>
        <w:t>dalyvauja rengiant kovos su korupcija programas ir teikia išvadas Tarybai dėl šių programų ir jų įgyvendinimo;</w:t>
      </w:r>
    </w:p>
    <w:p w14:paraId="6FA58AC9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dalyvauja nustatant Savivaldybės įstaigų, Savivaldybės kontroliuojamų įmonių veiklos sritis, kuriose egzistuoja didelė korupcijos pasireiškimo tikimybė;</w:t>
      </w:r>
    </w:p>
    <w:p w14:paraId="3CCA42A5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Lietuvos Respublikos specialiųjų tyrimų tarnybai (toliau – STT) atlikus korupcijos rizikos analizę Savivaldybės įstaigos veiklos srityse, teikia siūlymus dėl rekomendacijų įgyvendinimo ir užtikrina jų įgyvendinimo kontrolę;</w:t>
      </w:r>
    </w:p>
    <w:p w14:paraId="366B9713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koordinuoja Savivaldybės įstaigų, Savivaldybės kontroliuojamų įmonių vykdomą korupcijos prevencijos politiką ir priemonių įgyvendinimą;</w:t>
      </w:r>
    </w:p>
    <w:p w14:paraId="588F734A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nagrinėja Savivaldybės bendruomenės narių, savivaldybės ir valstybės institucijų, gyvenamųjų vietovių bendruomenių ar bendruomeninių organizacijų atstovų siūlymus ir pastabas dėl kovos su korupcija priemonių vykdymo;</w:t>
      </w:r>
    </w:p>
    <w:p w14:paraId="1246D15A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nagrinėja gyventojų skundus ir teikia išvadas bei rekomendacijas Savivaldybės tarybai, merui ir Savivaldybės administracijos direktoriui;</w:t>
      </w:r>
    </w:p>
    <w:p w14:paraId="41DA19A6" w14:textId="77777777" w:rsidR="00981104" w:rsidRPr="00981104" w:rsidRDefault="00981104" w:rsidP="00981104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informuoja visuomenę apie savo veiklą, vykdomas korupcijos prevencijos priemones savivaldybėje, taip pat apie kovos su korupcija rezultatus;</w:t>
      </w:r>
    </w:p>
    <w:p w14:paraId="72857F8F" w14:textId="620A91B7" w:rsidR="00981104" w:rsidRPr="00476196" w:rsidRDefault="00981104" w:rsidP="00476196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● </w:t>
      </w:r>
      <w:r w:rsidRPr="00981104">
        <w:rPr>
          <w:sz w:val="26"/>
          <w:szCs w:val="26"/>
          <w:lang w:eastAsia="en-US"/>
        </w:rPr>
        <w:t>atlieka kitas kituose teisės aktuose nustatytas funkcijas, susijusias su savivaldybėje įgyvendinama valstybės politika korupcijos prevencijos srityje.</w:t>
      </w:r>
    </w:p>
    <w:sectPr w:rsidR="00981104" w:rsidRPr="00476196" w:rsidSect="003E10A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F3"/>
    <w:rsid w:val="001123EF"/>
    <w:rsid w:val="00135CB9"/>
    <w:rsid w:val="002D547C"/>
    <w:rsid w:val="003A7C68"/>
    <w:rsid w:val="003E10A2"/>
    <w:rsid w:val="00476196"/>
    <w:rsid w:val="004C3398"/>
    <w:rsid w:val="005C33B2"/>
    <w:rsid w:val="005C3689"/>
    <w:rsid w:val="006548F3"/>
    <w:rsid w:val="006C6D98"/>
    <w:rsid w:val="00981104"/>
    <w:rsid w:val="00995C86"/>
    <w:rsid w:val="009A0E8E"/>
    <w:rsid w:val="00BC4FF3"/>
    <w:rsid w:val="00D509EB"/>
    <w:rsid w:val="00D818D8"/>
    <w:rsid w:val="00F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495A"/>
  <w15:chartTrackingRefBased/>
  <w15:docId w15:val="{AE0FD135-FC5B-45BA-BEFF-E90F5804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C6D98"/>
    <w:rPr>
      <w:i/>
      <w:iCs/>
    </w:rPr>
  </w:style>
  <w:style w:type="paragraph" w:styleId="NormalWeb">
    <w:name w:val="Normal (Web)"/>
    <w:basedOn w:val="Normal"/>
    <w:rsid w:val="00D509E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Balciuniene</dc:creator>
  <cp:keywords/>
  <dc:description/>
  <cp:lastModifiedBy>Severina Aučinaitė</cp:lastModifiedBy>
  <cp:revision>18</cp:revision>
  <dcterms:created xsi:type="dcterms:W3CDTF">2019-05-15T06:06:00Z</dcterms:created>
  <dcterms:modified xsi:type="dcterms:W3CDTF">2021-12-09T17:49:00Z</dcterms:modified>
</cp:coreProperties>
</file>