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9B00213" w14:textId="1D217BD2" w:rsidR="003D0BD9" w:rsidRPr="006E6256" w:rsidRDefault="003D0BD9" w:rsidP="003D0BD9">
      <w:pPr>
        <w:spacing w:after="0" w:line="276" w:lineRule="auto"/>
        <w:ind w:firstLine="709"/>
        <w:jc w:val="center"/>
        <w:rPr>
          <w:rFonts w:ascii="Times New Roman" w:eastAsia="Times New Roman" w:hAnsi="Times New Roman"/>
          <w:b/>
          <w:sz w:val="24"/>
          <w:szCs w:val="24"/>
          <w:lang w:eastAsia="lt-LT"/>
        </w:rPr>
      </w:pPr>
      <w:r w:rsidRPr="006E6256">
        <w:rPr>
          <w:rFonts w:ascii="Times New Roman" w:eastAsia="Times New Roman" w:hAnsi="Times New Roman"/>
          <w:b/>
          <w:sz w:val="24"/>
          <w:szCs w:val="24"/>
          <w:lang w:eastAsia="lt-LT"/>
        </w:rPr>
        <w:t xml:space="preserve">KOMUNALINIŲ ATLIEKŲ TVARKYMO SISTEMOS ADMINISTRAVIMAS </w:t>
      </w:r>
      <w:r w:rsidR="0027122D">
        <w:rPr>
          <w:rFonts w:ascii="Times New Roman" w:eastAsia="Times New Roman" w:hAnsi="Times New Roman"/>
          <w:b/>
          <w:sz w:val="24"/>
          <w:szCs w:val="24"/>
          <w:lang w:eastAsia="lt-LT"/>
        </w:rPr>
        <w:t>BIRŽŲ</w:t>
      </w:r>
      <w:r w:rsidRPr="006E6256">
        <w:rPr>
          <w:rFonts w:ascii="Times New Roman" w:eastAsia="Times New Roman" w:hAnsi="Times New Roman"/>
          <w:b/>
          <w:sz w:val="24"/>
          <w:szCs w:val="24"/>
          <w:lang w:eastAsia="lt-LT"/>
        </w:rPr>
        <w:t xml:space="preserve"> RAJON</w:t>
      </w:r>
      <w:r>
        <w:rPr>
          <w:rFonts w:ascii="Times New Roman" w:eastAsia="Times New Roman" w:hAnsi="Times New Roman"/>
          <w:b/>
          <w:sz w:val="24"/>
          <w:szCs w:val="24"/>
          <w:lang w:eastAsia="lt-LT"/>
        </w:rPr>
        <w:t>O SAVIVALDYBĖJE</w:t>
      </w:r>
      <w:r w:rsidRPr="006E6256">
        <w:rPr>
          <w:rFonts w:ascii="Times New Roman" w:eastAsia="Times New Roman" w:hAnsi="Times New Roman"/>
          <w:b/>
          <w:sz w:val="24"/>
          <w:szCs w:val="24"/>
          <w:lang w:eastAsia="lt-LT"/>
        </w:rPr>
        <w:t xml:space="preserve"> 20</w:t>
      </w:r>
      <w:r w:rsidR="00D4035C">
        <w:rPr>
          <w:rFonts w:ascii="Times New Roman" w:eastAsia="Times New Roman" w:hAnsi="Times New Roman"/>
          <w:b/>
          <w:sz w:val="24"/>
          <w:szCs w:val="24"/>
          <w:lang w:eastAsia="lt-LT"/>
        </w:rPr>
        <w:t>2</w:t>
      </w:r>
      <w:r w:rsidR="006A6979">
        <w:rPr>
          <w:rFonts w:ascii="Times New Roman" w:eastAsia="Times New Roman" w:hAnsi="Times New Roman"/>
          <w:b/>
          <w:sz w:val="24"/>
          <w:szCs w:val="24"/>
          <w:lang w:eastAsia="lt-LT"/>
        </w:rPr>
        <w:t>3</w:t>
      </w:r>
      <w:r w:rsidRPr="006E6256">
        <w:rPr>
          <w:rFonts w:ascii="Times New Roman" w:eastAsia="Times New Roman" w:hAnsi="Times New Roman"/>
          <w:b/>
          <w:sz w:val="24"/>
          <w:szCs w:val="24"/>
          <w:lang w:eastAsia="lt-LT"/>
        </w:rPr>
        <w:t xml:space="preserve"> M.</w:t>
      </w:r>
      <w:r>
        <w:rPr>
          <w:rFonts w:ascii="Times New Roman" w:eastAsia="Times New Roman" w:hAnsi="Times New Roman"/>
          <w:b/>
          <w:sz w:val="24"/>
          <w:szCs w:val="24"/>
          <w:lang w:eastAsia="lt-LT"/>
        </w:rPr>
        <w:t xml:space="preserve"> </w:t>
      </w:r>
    </w:p>
    <w:p w14:paraId="404C3D63" w14:textId="77777777" w:rsidR="003D0BD9" w:rsidRDefault="003D0BD9" w:rsidP="003D0BD9">
      <w:pPr>
        <w:spacing w:after="0" w:line="276" w:lineRule="auto"/>
        <w:ind w:firstLine="709"/>
        <w:jc w:val="both"/>
        <w:rPr>
          <w:rFonts w:ascii="Times New Roman" w:hAnsi="Times New Roman"/>
          <w:sz w:val="24"/>
          <w:szCs w:val="24"/>
        </w:rPr>
      </w:pPr>
    </w:p>
    <w:p w14:paraId="47DBD86E" w14:textId="3BF9EA2C" w:rsidR="003D0BD9" w:rsidRPr="0024521D" w:rsidRDefault="003D0BD9" w:rsidP="003D0BD9">
      <w:pPr>
        <w:spacing w:after="0" w:line="276" w:lineRule="auto"/>
        <w:ind w:firstLine="709"/>
        <w:jc w:val="both"/>
        <w:rPr>
          <w:rFonts w:ascii="Times New Roman" w:hAnsi="Times New Roman"/>
          <w:sz w:val="24"/>
          <w:szCs w:val="24"/>
        </w:rPr>
      </w:pPr>
      <w:r w:rsidRPr="0024521D">
        <w:rPr>
          <w:rFonts w:ascii="Times New Roman" w:hAnsi="Times New Roman"/>
          <w:sz w:val="24"/>
          <w:szCs w:val="24"/>
        </w:rPr>
        <w:t>UAB Panevėžio regiono atliekų tvarkymo centras, vykdydamas įsipareigojimus bei savivaldybės pavestas funkcijas</w:t>
      </w:r>
      <w:r w:rsidRPr="0024521D">
        <w:rPr>
          <w:rFonts w:ascii="Times New Roman" w:eastAsia="Times New Roman" w:hAnsi="Times New Roman"/>
          <w:sz w:val="24"/>
          <w:szCs w:val="24"/>
          <w:lang w:eastAsia="lt-LT"/>
        </w:rPr>
        <w:t xml:space="preserve"> užtikrinti komunalinių atliekų tvarkymo paslaugos visuotinumą ir prieinamumą, </w:t>
      </w:r>
      <w:r w:rsidRPr="0024521D">
        <w:rPr>
          <w:rFonts w:ascii="Times New Roman" w:hAnsi="Times New Roman"/>
          <w:sz w:val="24"/>
          <w:szCs w:val="24"/>
        </w:rPr>
        <w:t xml:space="preserve">pagal </w:t>
      </w:r>
      <w:r w:rsidR="0027122D" w:rsidRPr="0024521D">
        <w:rPr>
          <w:rFonts w:ascii="Times New Roman" w:hAnsi="Times New Roman"/>
          <w:sz w:val="24"/>
          <w:szCs w:val="24"/>
        </w:rPr>
        <w:t>Biržų</w:t>
      </w:r>
      <w:r w:rsidRPr="0024521D">
        <w:rPr>
          <w:rFonts w:ascii="Times New Roman" w:hAnsi="Times New Roman"/>
          <w:sz w:val="24"/>
          <w:szCs w:val="24"/>
        </w:rPr>
        <w:t xml:space="preserve"> rajono savivaldybės</w:t>
      </w:r>
      <w:r w:rsidR="00B37F87" w:rsidRPr="0024521D">
        <w:rPr>
          <w:rFonts w:ascii="Times New Roman" w:hAnsi="Times New Roman"/>
          <w:sz w:val="24"/>
          <w:szCs w:val="24"/>
        </w:rPr>
        <w:t xml:space="preserve"> </w:t>
      </w:r>
      <w:r w:rsidRPr="0024521D">
        <w:rPr>
          <w:rFonts w:ascii="Times New Roman" w:hAnsi="Times New Roman"/>
          <w:sz w:val="24"/>
          <w:szCs w:val="24"/>
        </w:rPr>
        <w:t xml:space="preserve">patvirtintus </w:t>
      </w:r>
      <w:r w:rsidR="000A104A" w:rsidRPr="0024521D">
        <w:rPr>
          <w:rFonts w:ascii="Times New Roman" w:hAnsi="Times New Roman"/>
          <w:sz w:val="24"/>
          <w:szCs w:val="24"/>
        </w:rPr>
        <w:t>V</w:t>
      </w:r>
      <w:r w:rsidRPr="0024521D">
        <w:rPr>
          <w:rFonts w:ascii="Times New Roman" w:hAnsi="Times New Roman"/>
          <w:sz w:val="24"/>
          <w:szCs w:val="24"/>
        </w:rPr>
        <w:t>ietinės rinkliavos už komunalinių atliekų surinkimą iš atliekų turėtojų ir atliekų tvarkymą (toliau – Vietinė rinkliava) nuostatus, įsigaliojusius nuo 2017 m. spalio 1 d.,</w:t>
      </w:r>
      <w:r w:rsidRPr="0024521D">
        <w:rPr>
          <w:rFonts w:ascii="Times New Roman" w:eastAsia="Times New Roman" w:hAnsi="Times New Roman"/>
          <w:sz w:val="24"/>
          <w:szCs w:val="24"/>
          <w:lang w:eastAsia="lt-LT"/>
        </w:rPr>
        <w:t xml:space="preserve"> užtikrino kokybiškų komunalinių atliekų surinkimo ir tvarkymo paslaugų teikimą ir kontrolę bei regiono komunalinių atliekų tvarkymo sistemos sąnaudų padengimą atliekų turėtojų mokamos privalomos įmokos (</w:t>
      </w:r>
      <w:r w:rsidR="00EF3599" w:rsidRPr="0024521D">
        <w:rPr>
          <w:rFonts w:ascii="Times New Roman" w:eastAsia="Times New Roman" w:hAnsi="Times New Roman"/>
          <w:sz w:val="24"/>
          <w:szCs w:val="24"/>
          <w:lang w:eastAsia="lt-LT"/>
        </w:rPr>
        <w:t>V</w:t>
      </w:r>
      <w:r w:rsidRPr="0024521D">
        <w:rPr>
          <w:rFonts w:ascii="Times New Roman" w:eastAsia="Times New Roman" w:hAnsi="Times New Roman"/>
          <w:sz w:val="24"/>
          <w:szCs w:val="24"/>
          <w:lang w:eastAsia="lt-LT"/>
        </w:rPr>
        <w:t xml:space="preserve">ietinės rinkliavos) lėšomis. </w:t>
      </w:r>
    </w:p>
    <w:p w14:paraId="580AC927" w14:textId="7685531B" w:rsidR="003D0BD9" w:rsidRPr="0024521D" w:rsidRDefault="003D0BD9" w:rsidP="003D0BD9">
      <w:pPr>
        <w:spacing w:after="0" w:line="276" w:lineRule="auto"/>
        <w:ind w:firstLine="709"/>
        <w:jc w:val="both"/>
        <w:rPr>
          <w:rFonts w:ascii="Times New Roman" w:hAnsi="Times New Roman"/>
          <w:sz w:val="24"/>
          <w:szCs w:val="24"/>
        </w:rPr>
      </w:pPr>
      <w:r w:rsidRPr="0024521D">
        <w:rPr>
          <w:rFonts w:ascii="Times New Roman" w:eastAsia="Times New Roman" w:hAnsi="Times New Roman"/>
          <w:sz w:val="24"/>
          <w:szCs w:val="24"/>
          <w:lang w:eastAsia="lt-LT"/>
        </w:rPr>
        <w:t>UAB Panevėžio regiono atliekų tvarkymo centro Rinkliavų administravimo ir kontrolės padalinio (toliau – Rinkliavų padalinys) veikla administruojant Vietinę rinkliavą, įskaitant savivaldybės atliekų turėtojų registro tikslinimą ir jo aktualumo užtikrinimą, lėmė</w:t>
      </w:r>
      <w:r w:rsidR="004B11D3" w:rsidRPr="0024521D">
        <w:rPr>
          <w:rFonts w:ascii="Times New Roman" w:eastAsia="Times New Roman" w:hAnsi="Times New Roman"/>
          <w:sz w:val="24"/>
          <w:szCs w:val="24"/>
          <w:lang w:eastAsia="lt-LT"/>
        </w:rPr>
        <w:t xml:space="preserve"> </w:t>
      </w:r>
      <w:r w:rsidRPr="0024521D">
        <w:rPr>
          <w:rFonts w:ascii="Times New Roman" w:eastAsia="Times New Roman" w:hAnsi="Times New Roman"/>
          <w:sz w:val="24"/>
          <w:szCs w:val="24"/>
          <w:lang w:eastAsia="lt-LT"/>
        </w:rPr>
        <w:t xml:space="preserve">Vietinės rinkliavos priskaitymo padidėjimą, išaugusį einamojo laikotarpio priskaitytų lėšų surinkimą ir ankstesnių laikotarpių nesumokėtos lėšų dalies sumokėjimą. </w:t>
      </w:r>
      <w:r w:rsidRPr="0024521D">
        <w:rPr>
          <w:rFonts w:ascii="Times New Roman" w:hAnsi="Times New Roman"/>
          <w:sz w:val="24"/>
          <w:szCs w:val="24"/>
        </w:rPr>
        <w:t xml:space="preserve">Vietinės rinkliavos mokėtojų skaičius ir jo pokytis matomas </w:t>
      </w:r>
      <w:r w:rsidR="00A36FA8" w:rsidRPr="0024521D">
        <w:rPr>
          <w:rFonts w:ascii="Times New Roman" w:hAnsi="Times New Roman"/>
          <w:sz w:val="24"/>
          <w:szCs w:val="24"/>
        </w:rPr>
        <w:t>1 paveiksle.</w:t>
      </w:r>
    </w:p>
    <w:p w14:paraId="3D7274E8" w14:textId="77777777" w:rsidR="009C7314" w:rsidRPr="0024521D" w:rsidRDefault="009C7314" w:rsidP="003D0BD9">
      <w:pPr>
        <w:spacing w:after="0" w:line="276" w:lineRule="auto"/>
        <w:ind w:firstLine="709"/>
        <w:jc w:val="both"/>
        <w:rPr>
          <w:rFonts w:ascii="Times New Roman" w:eastAsia="Times New Roman" w:hAnsi="Times New Roman"/>
          <w:sz w:val="24"/>
          <w:szCs w:val="24"/>
          <w:highlight w:val="yellow"/>
          <w:lang w:eastAsia="lt-LT"/>
        </w:rPr>
      </w:pPr>
    </w:p>
    <w:p w14:paraId="30D3CB2A" w14:textId="4F49ED2C" w:rsidR="003D0BD9" w:rsidRPr="0024521D" w:rsidRDefault="0085244D" w:rsidP="009C7314">
      <w:pPr>
        <w:jc w:val="center"/>
        <w:rPr>
          <w:highlight w:val="yellow"/>
        </w:rPr>
      </w:pPr>
      <w:r>
        <w:rPr>
          <w:noProof/>
        </w:rPr>
        <w:drawing>
          <wp:inline distT="0" distB="0" distL="0" distR="0" wp14:anchorId="621C910A" wp14:editId="3645E9E4">
            <wp:extent cx="5875020" cy="3680460"/>
            <wp:effectExtent l="0" t="0" r="11430" b="15240"/>
            <wp:docPr id="1734020599" name="Diagrama 1">
              <a:extLst xmlns:a="http://schemas.openxmlformats.org/drawingml/2006/main">
                <a:ext uri="{FF2B5EF4-FFF2-40B4-BE49-F238E27FC236}">
                  <a16:creationId xmlns:a16="http://schemas.microsoft.com/office/drawing/2014/main" id="{4D002172-91FA-4A51-970A-B4040B59100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67110406" w14:textId="4F4DA77E" w:rsidR="00D03330" w:rsidRPr="0085244D" w:rsidRDefault="00D03330" w:rsidP="00D03330">
      <w:pPr>
        <w:spacing w:after="0" w:line="276" w:lineRule="auto"/>
        <w:ind w:firstLine="720"/>
        <w:jc w:val="center"/>
        <w:rPr>
          <w:rFonts w:ascii="Times New Roman" w:hAnsi="Times New Roman"/>
          <w:i/>
          <w:iCs/>
          <w:sz w:val="24"/>
          <w:szCs w:val="24"/>
          <w:shd w:val="clear" w:color="auto" w:fill="FFFFFF"/>
        </w:rPr>
      </w:pPr>
      <w:r w:rsidRPr="0085244D">
        <w:rPr>
          <w:rFonts w:ascii="Times New Roman" w:hAnsi="Times New Roman"/>
          <w:i/>
          <w:iCs/>
          <w:sz w:val="24"/>
          <w:szCs w:val="24"/>
          <w:shd w:val="clear" w:color="auto" w:fill="FFFFFF"/>
        </w:rPr>
        <w:t>1 pav. Vietinės rinkliavos mokėtojų skaičius 2017 m. IV ketv.-202</w:t>
      </w:r>
      <w:r w:rsidR="00EF2827" w:rsidRPr="0085244D">
        <w:rPr>
          <w:rFonts w:ascii="Times New Roman" w:hAnsi="Times New Roman"/>
          <w:i/>
          <w:iCs/>
          <w:sz w:val="24"/>
          <w:szCs w:val="24"/>
          <w:shd w:val="clear" w:color="auto" w:fill="FFFFFF"/>
        </w:rPr>
        <w:t>3</w:t>
      </w:r>
      <w:r w:rsidRPr="0085244D">
        <w:rPr>
          <w:rFonts w:ascii="Times New Roman" w:hAnsi="Times New Roman"/>
          <w:i/>
          <w:iCs/>
          <w:sz w:val="24"/>
          <w:szCs w:val="24"/>
          <w:shd w:val="clear" w:color="auto" w:fill="FFFFFF"/>
        </w:rPr>
        <w:t xml:space="preserve"> m.</w:t>
      </w:r>
    </w:p>
    <w:p w14:paraId="4825D69C" w14:textId="23C56C2E" w:rsidR="003D0BD9" w:rsidRPr="0024521D" w:rsidRDefault="003D0BD9" w:rsidP="003D0BD9">
      <w:pPr>
        <w:jc w:val="center"/>
        <w:rPr>
          <w:highlight w:val="yellow"/>
        </w:rPr>
      </w:pPr>
    </w:p>
    <w:p w14:paraId="45393E99" w14:textId="77777777" w:rsidR="00681C53" w:rsidRPr="0024521D" w:rsidRDefault="00681C53" w:rsidP="003D0BD9">
      <w:pPr>
        <w:spacing w:after="0" w:line="276" w:lineRule="auto"/>
        <w:ind w:firstLine="720"/>
        <w:jc w:val="both"/>
        <w:rPr>
          <w:rFonts w:ascii="Times New Roman" w:hAnsi="Times New Roman"/>
          <w:sz w:val="24"/>
          <w:szCs w:val="24"/>
          <w:highlight w:val="yellow"/>
          <w:shd w:val="clear" w:color="auto" w:fill="FFFFFF"/>
        </w:rPr>
      </w:pPr>
    </w:p>
    <w:p w14:paraId="27F5FC09" w14:textId="77777777" w:rsidR="00681C53" w:rsidRPr="0024521D" w:rsidRDefault="00681C53" w:rsidP="003D0BD9">
      <w:pPr>
        <w:spacing w:after="0" w:line="276" w:lineRule="auto"/>
        <w:ind w:firstLine="720"/>
        <w:jc w:val="both"/>
        <w:rPr>
          <w:rFonts w:ascii="Times New Roman" w:hAnsi="Times New Roman"/>
          <w:sz w:val="24"/>
          <w:szCs w:val="24"/>
          <w:highlight w:val="yellow"/>
          <w:shd w:val="clear" w:color="auto" w:fill="FFFFFF"/>
        </w:rPr>
      </w:pPr>
    </w:p>
    <w:p w14:paraId="6EA6FC08" w14:textId="030D0137" w:rsidR="003D0BD9" w:rsidRPr="0085244D" w:rsidRDefault="003D0BD9" w:rsidP="003D0BD9">
      <w:pPr>
        <w:spacing w:after="0" w:line="276" w:lineRule="auto"/>
        <w:ind w:firstLine="720"/>
        <w:jc w:val="both"/>
        <w:rPr>
          <w:rFonts w:ascii="Times New Roman" w:hAnsi="Times New Roman"/>
          <w:sz w:val="24"/>
          <w:szCs w:val="24"/>
          <w:shd w:val="clear" w:color="auto" w:fill="FFFFFF"/>
        </w:rPr>
      </w:pPr>
      <w:r w:rsidRPr="0085244D">
        <w:rPr>
          <w:rFonts w:ascii="Times New Roman" w:hAnsi="Times New Roman"/>
          <w:sz w:val="24"/>
          <w:szCs w:val="24"/>
          <w:shd w:val="clear" w:color="auto" w:fill="FFFFFF"/>
        </w:rPr>
        <w:lastRenderedPageBreak/>
        <w:t xml:space="preserve">Priskaityta ir sumokėta </w:t>
      </w:r>
      <w:r w:rsidR="000A104A" w:rsidRPr="0085244D">
        <w:rPr>
          <w:rFonts w:ascii="Times New Roman" w:hAnsi="Times New Roman"/>
          <w:sz w:val="24"/>
          <w:szCs w:val="24"/>
          <w:shd w:val="clear" w:color="auto" w:fill="FFFFFF"/>
        </w:rPr>
        <w:t>V</w:t>
      </w:r>
      <w:r w:rsidRPr="0085244D">
        <w:rPr>
          <w:rFonts w:ascii="Times New Roman" w:hAnsi="Times New Roman"/>
          <w:sz w:val="24"/>
          <w:szCs w:val="24"/>
          <w:shd w:val="clear" w:color="auto" w:fill="FFFFFF"/>
        </w:rPr>
        <w:t>ietinė rinkliava nuo rinkliavos įvedimo 2017 m. spalio 1 d., sumokėta ir nesumokėta suma 202</w:t>
      </w:r>
      <w:r w:rsidR="0085244D" w:rsidRPr="0085244D">
        <w:rPr>
          <w:rFonts w:ascii="Times New Roman" w:hAnsi="Times New Roman"/>
          <w:sz w:val="24"/>
          <w:szCs w:val="24"/>
          <w:shd w:val="clear" w:color="auto" w:fill="FFFFFF"/>
        </w:rPr>
        <w:t>3</w:t>
      </w:r>
      <w:r w:rsidRPr="0085244D">
        <w:rPr>
          <w:rFonts w:ascii="Times New Roman" w:hAnsi="Times New Roman"/>
          <w:sz w:val="24"/>
          <w:szCs w:val="24"/>
          <w:shd w:val="clear" w:color="auto" w:fill="FFFFFF"/>
        </w:rPr>
        <w:t xml:space="preserve"> m. pateikta 1 lentelėje</w:t>
      </w:r>
      <w:r w:rsidR="009C000D" w:rsidRPr="0085244D">
        <w:rPr>
          <w:rFonts w:ascii="Times New Roman" w:hAnsi="Times New Roman"/>
          <w:sz w:val="24"/>
          <w:szCs w:val="24"/>
          <w:shd w:val="clear" w:color="auto" w:fill="FFFFFF"/>
        </w:rPr>
        <w:t>.</w:t>
      </w:r>
    </w:p>
    <w:p w14:paraId="171FA530" w14:textId="77777777" w:rsidR="003D0BD9" w:rsidRPr="0024521D" w:rsidRDefault="003D0BD9" w:rsidP="003D0BD9">
      <w:pPr>
        <w:spacing w:after="0" w:line="276" w:lineRule="auto"/>
        <w:ind w:firstLine="720"/>
        <w:jc w:val="both"/>
        <w:rPr>
          <w:rFonts w:ascii="Times New Roman" w:hAnsi="Times New Roman"/>
          <w:sz w:val="24"/>
          <w:szCs w:val="24"/>
          <w:highlight w:val="yellow"/>
          <w:shd w:val="clear" w:color="auto" w:fill="FFFFFF"/>
        </w:rPr>
      </w:pPr>
    </w:p>
    <w:p w14:paraId="04950790" w14:textId="2C5B61E5" w:rsidR="003D0BD9" w:rsidRPr="003A6BE4" w:rsidRDefault="003D0BD9" w:rsidP="00404364">
      <w:pPr>
        <w:rPr>
          <w:rFonts w:ascii="Times New Roman" w:hAnsi="Times New Roman"/>
          <w:b/>
          <w:sz w:val="24"/>
          <w:szCs w:val="24"/>
        </w:rPr>
      </w:pPr>
      <w:r w:rsidRPr="003A6BE4">
        <w:rPr>
          <w:rFonts w:ascii="Times New Roman" w:hAnsi="Times New Roman"/>
          <w:b/>
          <w:sz w:val="24"/>
          <w:szCs w:val="24"/>
        </w:rPr>
        <w:t>1 lentelė. Vietinės rinkliavos surinkimas</w:t>
      </w:r>
    </w:p>
    <w:tbl>
      <w:tblPr>
        <w:tblW w:w="7960" w:type="dxa"/>
        <w:jc w:val="center"/>
        <w:tblLook w:val="04A0" w:firstRow="1" w:lastRow="0" w:firstColumn="1" w:lastColumn="0" w:noHBand="0" w:noVBand="1"/>
      </w:tblPr>
      <w:tblGrid>
        <w:gridCol w:w="1998"/>
        <w:gridCol w:w="1718"/>
        <w:gridCol w:w="1476"/>
        <w:gridCol w:w="1390"/>
        <w:gridCol w:w="1378"/>
      </w:tblGrid>
      <w:tr w:rsidR="003A6BE4" w:rsidRPr="003A6BE4" w14:paraId="2EA9393C" w14:textId="77777777" w:rsidTr="00E64DAC">
        <w:trPr>
          <w:trHeight w:val="1380"/>
          <w:jc w:val="center"/>
        </w:trPr>
        <w:tc>
          <w:tcPr>
            <w:tcW w:w="2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4D6C899" w14:textId="77777777" w:rsidR="003A6BE4" w:rsidRPr="003A6BE4" w:rsidRDefault="003A6BE4" w:rsidP="003A6BE4">
            <w:pPr>
              <w:spacing w:after="0" w:line="240" w:lineRule="auto"/>
              <w:jc w:val="center"/>
              <w:rPr>
                <w:rFonts w:ascii="Times New Roman" w:eastAsia="Times New Roman" w:hAnsi="Times New Roman"/>
                <w:b/>
                <w:bCs/>
                <w:color w:val="000000"/>
                <w:lang w:eastAsia="lt-LT"/>
              </w:rPr>
            </w:pPr>
            <w:r w:rsidRPr="003A6BE4">
              <w:rPr>
                <w:rFonts w:ascii="Times New Roman" w:eastAsia="Times New Roman" w:hAnsi="Times New Roman"/>
                <w:b/>
                <w:bCs/>
                <w:color w:val="000000"/>
                <w:lang w:eastAsia="lt-LT"/>
              </w:rPr>
              <w:t>Laikotarpis</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1EDA8A19" w14:textId="77777777" w:rsidR="003A6BE4" w:rsidRPr="003A6BE4" w:rsidRDefault="003A6BE4" w:rsidP="003A6BE4">
            <w:pPr>
              <w:spacing w:after="0" w:line="240" w:lineRule="auto"/>
              <w:jc w:val="center"/>
              <w:rPr>
                <w:rFonts w:ascii="Times New Roman" w:eastAsia="Times New Roman" w:hAnsi="Times New Roman"/>
                <w:b/>
                <w:bCs/>
                <w:color w:val="000000"/>
                <w:lang w:eastAsia="lt-LT"/>
              </w:rPr>
            </w:pPr>
            <w:r w:rsidRPr="003A6BE4">
              <w:rPr>
                <w:rFonts w:ascii="Times New Roman" w:eastAsia="Times New Roman" w:hAnsi="Times New Roman"/>
                <w:b/>
                <w:bCs/>
                <w:color w:val="000000"/>
                <w:lang w:eastAsia="lt-LT"/>
              </w:rPr>
              <w:t>Priskaityta suma (įskaitant lengvatas), Eur</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40F0A5DE" w14:textId="77777777" w:rsidR="003A6BE4" w:rsidRPr="003A6BE4" w:rsidRDefault="003A6BE4" w:rsidP="003A6BE4">
            <w:pPr>
              <w:spacing w:after="0" w:line="240" w:lineRule="auto"/>
              <w:jc w:val="center"/>
              <w:rPr>
                <w:rFonts w:ascii="Times New Roman" w:eastAsia="Times New Roman" w:hAnsi="Times New Roman"/>
                <w:b/>
                <w:bCs/>
                <w:color w:val="000000"/>
                <w:lang w:eastAsia="lt-LT"/>
              </w:rPr>
            </w:pPr>
            <w:r w:rsidRPr="003A6BE4">
              <w:rPr>
                <w:rFonts w:ascii="Times New Roman" w:eastAsia="Times New Roman" w:hAnsi="Times New Roman"/>
                <w:b/>
                <w:bCs/>
                <w:color w:val="000000"/>
                <w:lang w:eastAsia="lt-LT"/>
              </w:rPr>
              <w:t>Sumokėta suma (</w:t>
            </w:r>
            <w:proofErr w:type="spellStart"/>
            <w:r w:rsidRPr="003A6BE4">
              <w:rPr>
                <w:rFonts w:ascii="Times New Roman" w:eastAsia="Times New Roman" w:hAnsi="Times New Roman"/>
                <w:b/>
                <w:bCs/>
                <w:color w:val="000000"/>
                <w:lang w:eastAsia="lt-LT"/>
              </w:rPr>
              <w:t>minusuojant</w:t>
            </w:r>
            <w:proofErr w:type="spellEnd"/>
            <w:r w:rsidRPr="003A6BE4">
              <w:rPr>
                <w:rFonts w:ascii="Times New Roman" w:eastAsia="Times New Roman" w:hAnsi="Times New Roman"/>
                <w:b/>
                <w:bCs/>
                <w:color w:val="000000"/>
                <w:lang w:eastAsia="lt-LT"/>
              </w:rPr>
              <w:t xml:space="preserve"> grąžinimus), Eur</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6B1805BF" w14:textId="77777777" w:rsidR="003A6BE4" w:rsidRPr="003A6BE4" w:rsidRDefault="003A6BE4" w:rsidP="003A6BE4">
            <w:pPr>
              <w:spacing w:after="0" w:line="240" w:lineRule="auto"/>
              <w:jc w:val="center"/>
              <w:rPr>
                <w:rFonts w:ascii="Times New Roman" w:eastAsia="Times New Roman" w:hAnsi="Times New Roman"/>
                <w:b/>
                <w:bCs/>
                <w:color w:val="000000"/>
                <w:lang w:eastAsia="lt-LT"/>
              </w:rPr>
            </w:pPr>
            <w:r w:rsidRPr="003A6BE4">
              <w:rPr>
                <w:rFonts w:ascii="Times New Roman" w:eastAsia="Times New Roman" w:hAnsi="Times New Roman"/>
                <w:b/>
                <w:bCs/>
                <w:color w:val="000000"/>
                <w:lang w:eastAsia="lt-LT"/>
              </w:rPr>
              <w:t>Laikotarpio priskaitymo ir apmokėjimo santykis</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13A150E6" w14:textId="77777777" w:rsidR="003A6BE4" w:rsidRPr="003A6BE4" w:rsidRDefault="003A6BE4" w:rsidP="003A6BE4">
            <w:pPr>
              <w:spacing w:after="0" w:line="240" w:lineRule="auto"/>
              <w:jc w:val="center"/>
              <w:rPr>
                <w:rFonts w:ascii="Times New Roman" w:eastAsia="Times New Roman" w:hAnsi="Times New Roman"/>
                <w:b/>
                <w:bCs/>
                <w:color w:val="000000"/>
                <w:lang w:eastAsia="lt-LT"/>
              </w:rPr>
            </w:pPr>
            <w:r w:rsidRPr="003A6BE4">
              <w:rPr>
                <w:rFonts w:ascii="Times New Roman" w:eastAsia="Times New Roman" w:hAnsi="Times New Roman"/>
                <w:b/>
                <w:bCs/>
                <w:color w:val="000000"/>
                <w:lang w:eastAsia="lt-LT"/>
              </w:rPr>
              <w:t>Nesumokėta suma už laikotarpį, Eur</w:t>
            </w:r>
          </w:p>
        </w:tc>
      </w:tr>
      <w:tr w:rsidR="003A6BE4" w:rsidRPr="003A6BE4" w14:paraId="3B864852" w14:textId="77777777" w:rsidTr="00E64DAC">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0576AF"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2017 IV</w:t>
            </w:r>
          </w:p>
        </w:tc>
        <w:tc>
          <w:tcPr>
            <w:tcW w:w="1800" w:type="dxa"/>
            <w:tcBorders>
              <w:top w:val="single" w:sz="4" w:space="0" w:color="auto"/>
              <w:left w:val="single" w:sz="4" w:space="0" w:color="D3D3D3"/>
              <w:bottom w:val="single" w:sz="4" w:space="0" w:color="auto"/>
              <w:right w:val="single" w:sz="4" w:space="0" w:color="D3D3D3"/>
            </w:tcBorders>
            <w:shd w:val="clear" w:color="auto" w:fill="D9D9D9" w:themeFill="background1" w:themeFillShade="D9"/>
            <w:hideMark/>
          </w:tcPr>
          <w:p w14:paraId="45A6E0C7"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147657,70</w:t>
            </w:r>
          </w:p>
        </w:tc>
        <w:tc>
          <w:tcPr>
            <w:tcW w:w="1440" w:type="dxa"/>
            <w:tcBorders>
              <w:top w:val="single" w:sz="4" w:space="0" w:color="auto"/>
              <w:left w:val="nil"/>
              <w:bottom w:val="single" w:sz="4" w:space="0" w:color="auto"/>
              <w:right w:val="single" w:sz="4" w:space="0" w:color="D3D3D3"/>
            </w:tcBorders>
            <w:shd w:val="clear" w:color="auto" w:fill="D9D9D9" w:themeFill="background1" w:themeFillShade="D9"/>
            <w:hideMark/>
          </w:tcPr>
          <w:p w14:paraId="2E0A1DE4"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83302,12</w:t>
            </w:r>
          </w:p>
        </w:tc>
        <w:tc>
          <w:tcPr>
            <w:tcW w:w="1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529875F"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56,42</w:t>
            </w:r>
          </w:p>
        </w:tc>
        <w:tc>
          <w:tcPr>
            <w:tcW w:w="13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3B35A8"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64355,58</w:t>
            </w:r>
          </w:p>
        </w:tc>
      </w:tr>
      <w:tr w:rsidR="003A6BE4" w:rsidRPr="003A6BE4" w14:paraId="03ACBDF4" w14:textId="77777777" w:rsidTr="00E64DAC">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99146E9"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2018 I</w:t>
            </w:r>
          </w:p>
        </w:tc>
        <w:tc>
          <w:tcPr>
            <w:tcW w:w="1800" w:type="dxa"/>
            <w:tcBorders>
              <w:top w:val="single" w:sz="4" w:space="0" w:color="auto"/>
              <w:left w:val="nil"/>
              <w:bottom w:val="single" w:sz="4" w:space="0" w:color="auto"/>
              <w:right w:val="single" w:sz="4" w:space="0" w:color="auto"/>
            </w:tcBorders>
            <w:shd w:val="clear" w:color="auto" w:fill="auto"/>
            <w:vAlign w:val="center"/>
            <w:hideMark/>
          </w:tcPr>
          <w:p w14:paraId="455A194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153058,79</w:t>
            </w:r>
          </w:p>
        </w:tc>
        <w:tc>
          <w:tcPr>
            <w:tcW w:w="1440" w:type="dxa"/>
            <w:tcBorders>
              <w:top w:val="single" w:sz="4" w:space="0" w:color="auto"/>
              <w:left w:val="nil"/>
              <w:bottom w:val="single" w:sz="4" w:space="0" w:color="auto"/>
              <w:right w:val="single" w:sz="4" w:space="0" w:color="auto"/>
            </w:tcBorders>
            <w:shd w:val="clear" w:color="auto" w:fill="auto"/>
            <w:vAlign w:val="center"/>
            <w:hideMark/>
          </w:tcPr>
          <w:p w14:paraId="2C89BC2C"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24858,85</w:t>
            </w:r>
          </w:p>
        </w:tc>
        <w:tc>
          <w:tcPr>
            <w:tcW w:w="1260" w:type="dxa"/>
            <w:tcBorders>
              <w:top w:val="single" w:sz="4" w:space="0" w:color="auto"/>
              <w:left w:val="nil"/>
              <w:bottom w:val="single" w:sz="4" w:space="0" w:color="auto"/>
              <w:right w:val="single" w:sz="4" w:space="0" w:color="auto"/>
            </w:tcBorders>
            <w:shd w:val="clear" w:color="auto" w:fill="auto"/>
            <w:vAlign w:val="center"/>
            <w:hideMark/>
          </w:tcPr>
          <w:p w14:paraId="3B04C0F9"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16,24</w:t>
            </w:r>
          </w:p>
        </w:tc>
        <w:tc>
          <w:tcPr>
            <w:tcW w:w="1340" w:type="dxa"/>
            <w:tcBorders>
              <w:top w:val="single" w:sz="4" w:space="0" w:color="auto"/>
              <w:left w:val="nil"/>
              <w:bottom w:val="single" w:sz="4" w:space="0" w:color="auto"/>
              <w:right w:val="single" w:sz="4" w:space="0" w:color="auto"/>
            </w:tcBorders>
            <w:shd w:val="clear" w:color="auto" w:fill="auto"/>
            <w:vAlign w:val="center"/>
            <w:hideMark/>
          </w:tcPr>
          <w:p w14:paraId="406BD3E5"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128199,94</w:t>
            </w:r>
          </w:p>
        </w:tc>
      </w:tr>
      <w:tr w:rsidR="003A6BE4" w:rsidRPr="003A6BE4" w14:paraId="16CBC181"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auto" w:fill="auto"/>
            <w:vAlign w:val="center"/>
            <w:hideMark/>
          </w:tcPr>
          <w:p w14:paraId="14FFF13E"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2018 II</w:t>
            </w:r>
          </w:p>
        </w:tc>
        <w:tc>
          <w:tcPr>
            <w:tcW w:w="1800" w:type="dxa"/>
            <w:tcBorders>
              <w:top w:val="nil"/>
              <w:left w:val="nil"/>
              <w:bottom w:val="single" w:sz="4" w:space="0" w:color="auto"/>
              <w:right w:val="single" w:sz="4" w:space="0" w:color="auto"/>
            </w:tcBorders>
            <w:shd w:val="clear" w:color="auto" w:fill="auto"/>
            <w:vAlign w:val="center"/>
            <w:hideMark/>
          </w:tcPr>
          <w:p w14:paraId="39D68275"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147689,16</w:t>
            </w:r>
          </w:p>
        </w:tc>
        <w:tc>
          <w:tcPr>
            <w:tcW w:w="1440" w:type="dxa"/>
            <w:tcBorders>
              <w:top w:val="nil"/>
              <w:left w:val="nil"/>
              <w:bottom w:val="single" w:sz="4" w:space="0" w:color="auto"/>
              <w:right w:val="single" w:sz="4" w:space="0" w:color="auto"/>
            </w:tcBorders>
            <w:shd w:val="clear" w:color="auto" w:fill="auto"/>
            <w:vAlign w:val="center"/>
            <w:hideMark/>
          </w:tcPr>
          <w:p w14:paraId="75579F69"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294693,10</w:t>
            </w:r>
          </w:p>
        </w:tc>
        <w:tc>
          <w:tcPr>
            <w:tcW w:w="1260" w:type="dxa"/>
            <w:tcBorders>
              <w:top w:val="nil"/>
              <w:left w:val="nil"/>
              <w:bottom w:val="single" w:sz="4" w:space="0" w:color="auto"/>
              <w:right w:val="single" w:sz="4" w:space="0" w:color="auto"/>
            </w:tcBorders>
            <w:shd w:val="clear" w:color="auto" w:fill="auto"/>
            <w:vAlign w:val="center"/>
            <w:hideMark/>
          </w:tcPr>
          <w:p w14:paraId="3D8B8857"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199,54</w:t>
            </w:r>
          </w:p>
        </w:tc>
        <w:tc>
          <w:tcPr>
            <w:tcW w:w="1340" w:type="dxa"/>
            <w:tcBorders>
              <w:top w:val="nil"/>
              <w:left w:val="nil"/>
              <w:bottom w:val="single" w:sz="4" w:space="0" w:color="auto"/>
              <w:right w:val="single" w:sz="4" w:space="0" w:color="auto"/>
            </w:tcBorders>
            <w:shd w:val="clear" w:color="auto" w:fill="auto"/>
            <w:vAlign w:val="center"/>
            <w:hideMark/>
          </w:tcPr>
          <w:p w14:paraId="2CFA3B90"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-147003,94</w:t>
            </w:r>
          </w:p>
        </w:tc>
      </w:tr>
      <w:tr w:rsidR="003A6BE4" w:rsidRPr="003A6BE4" w14:paraId="19C55810"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auto" w:fill="auto"/>
            <w:vAlign w:val="center"/>
            <w:hideMark/>
          </w:tcPr>
          <w:p w14:paraId="21CB4290"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2018 III</w:t>
            </w:r>
          </w:p>
        </w:tc>
        <w:tc>
          <w:tcPr>
            <w:tcW w:w="1800" w:type="dxa"/>
            <w:tcBorders>
              <w:top w:val="nil"/>
              <w:left w:val="nil"/>
              <w:bottom w:val="single" w:sz="4" w:space="0" w:color="auto"/>
              <w:right w:val="single" w:sz="4" w:space="0" w:color="auto"/>
            </w:tcBorders>
            <w:shd w:val="clear" w:color="auto" w:fill="auto"/>
            <w:vAlign w:val="center"/>
            <w:hideMark/>
          </w:tcPr>
          <w:p w14:paraId="0DC559D8"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146568,92</w:t>
            </w:r>
          </w:p>
        </w:tc>
        <w:tc>
          <w:tcPr>
            <w:tcW w:w="1440" w:type="dxa"/>
            <w:tcBorders>
              <w:top w:val="nil"/>
              <w:left w:val="nil"/>
              <w:bottom w:val="single" w:sz="4" w:space="0" w:color="auto"/>
              <w:right w:val="single" w:sz="4" w:space="0" w:color="auto"/>
            </w:tcBorders>
            <w:shd w:val="clear" w:color="auto" w:fill="auto"/>
            <w:vAlign w:val="center"/>
            <w:hideMark/>
          </w:tcPr>
          <w:p w14:paraId="67146A8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50515,19</w:t>
            </w:r>
          </w:p>
        </w:tc>
        <w:tc>
          <w:tcPr>
            <w:tcW w:w="1260" w:type="dxa"/>
            <w:tcBorders>
              <w:top w:val="nil"/>
              <w:left w:val="nil"/>
              <w:bottom w:val="single" w:sz="4" w:space="0" w:color="auto"/>
              <w:right w:val="single" w:sz="4" w:space="0" w:color="auto"/>
            </w:tcBorders>
            <w:shd w:val="clear" w:color="auto" w:fill="auto"/>
            <w:vAlign w:val="center"/>
            <w:hideMark/>
          </w:tcPr>
          <w:p w14:paraId="15481D62"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34,47</w:t>
            </w:r>
          </w:p>
        </w:tc>
        <w:tc>
          <w:tcPr>
            <w:tcW w:w="1340" w:type="dxa"/>
            <w:tcBorders>
              <w:top w:val="nil"/>
              <w:left w:val="nil"/>
              <w:bottom w:val="single" w:sz="4" w:space="0" w:color="auto"/>
              <w:right w:val="single" w:sz="4" w:space="0" w:color="auto"/>
            </w:tcBorders>
            <w:shd w:val="clear" w:color="auto" w:fill="auto"/>
            <w:vAlign w:val="center"/>
            <w:hideMark/>
          </w:tcPr>
          <w:p w14:paraId="0A9BE5A3"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96053,73</w:t>
            </w:r>
          </w:p>
        </w:tc>
      </w:tr>
      <w:tr w:rsidR="003A6BE4" w:rsidRPr="003A6BE4" w14:paraId="5D509FA8" w14:textId="77777777" w:rsidTr="00E64DAC">
        <w:trPr>
          <w:trHeight w:val="288"/>
          <w:jc w:val="center"/>
        </w:trPr>
        <w:tc>
          <w:tcPr>
            <w:tcW w:w="2120" w:type="dxa"/>
            <w:tcBorders>
              <w:top w:val="nil"/>
              <w:left w:val="single" w:sz="4" w:space="0" w:color="auto"/>
              <w:bottom w:val="single" w:sz="4" w:space="0" w:color="auto"/>
              <w:right w:val="single" w:sz="4" w:space="0" w:color="auto"/>
            </w:tcBorders>
            <w:shd w:val="clear" w:color="auto" w:fill="auto"/>
            <w:vAlign w:val="center"/>
            <w:hideMark/>
          </w:tcPr>
          <w:p w14:paraId="42D019FB"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2018 IV</w:t>
            </w:r>
          </w:p>
        </w:tc>
        <w:tc>
          <w:tcPr>
            <w:tcW w:w="1800" w:type="dxa"/>
            <w:tcBorders>
              <w:top w:val="nil"/>
              <w:left w:val="nil"/>
              <w:bottom w:val="single" w:sz="4" w:space="0" w:color="auto"/>
              <w:right w:val="single" w:sz="4" w:space="0" w:color="auto"/>
            </w:tcBorders>
            <w:shd w:val="clear" w:color="auto" w:fill="auto"/>
            <w:vAlign w:val="center"/>
            <w:hideMark/>
          </w:tcPr>
          <w:p w14:paraId="4481868E"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147457,26</w:t>
            </w:r>
          </w:p>
        </w:tc>
        <w:tc>
          <w:tcPr>
            <w:tcW w:w="1440" w:type="dxa"/>
            <w:tcBorders>
              <w:top w:val="nil"/>
              <w:left w:val="nil"/>
              <w:bottom w:val="single" w:sz="4" w:space="0" w:color="auto"/>
              <w:right w:val="single" w:sz="4" w:space="0" w:color="auto"/>
            </w:tcBorders>
            <w:shd w:val="clear" w:color="auto" w:fill="auto"/>
            <w:vAlign w:val="center"/>
            <w:hideMark/>
          </w:tcPr>
          <w:p w14:paraId="3813BD4B"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133204,43</w:t>
            </w:r>
          </w:p>
        </w:tc>
        <w:tc>
          <w:tcPr>
            <w:tcW w:w="1260" w:type="dxa"/>
            <w:tcBorders>
              <w:top w:val="nil"/>
              <w:left w:val="nil"/>
              <w:bottom w:val="single" w:sz="4" w:space="0" w:color="auto"/>
              <w:right w:val="single" w:sz="4" w:space="0" w:color="auto"/>
            </w:tcBorders>
            <w:shd w:val="clear" w:color="auto" w:fill="auto"/>
            <w:vAlign w:val="center"/>
            <w:hideMark/>
          </w:tcPr>
          <w:p w14:paraId="6851B990"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90,33</w:t>
            </w:r>
          </w:p>
        </w:tc>
        <w:tc>
          <w:tcPr>
            <w:tcW w:w="1340" w:type="dxa"/>
            <w:tcBorders>
              <w:top w:val="nil"/>
              <w:left w:val="nil"/>
              <w:bottom w:val="single" w:sz="4" w:space="0" w:color="auto"/>
              <w:right w:val="single" w:sz="4" w:space="0" w:color="auto"/>
            </w:tcBorders>
            <w:shd w:val="clear" w:color="auto" w:fill="auto"/>
            <w:vAlign w:val="center"/>
            <w:hideMark/>
          </w:tcPr>
          <w:p w14:paraId="2248C8EB" w14:textId="77777777" w:rsidR="003A6BE4" w:rsidRPr="003A6BE4" w:rsidRDefault="003A6BE4" w:rsidP="003A6BE4">
            <w:pPr>
              <w:spacing w:after="0" w:line="240" w:lineRule="auto"/>
              <w:jc w:val="center"/>
              <w:rPr>
                <w:rFonts w:ascii="Times New Roman" w:eastAsia="Times New Roman" w:hAnsi="Times New Roman"/>
                <w:color w:val="000000"/>
                <w:lang w:eastAsia="lt-LT"/>
              </w:rPr>
            </w:pPr>
            <w:r w:rsidRPr="003A6BE4">
              <w:rPr>
                <w:rFonts w:ascii="Times New Roman" w:eastAsia="Times New Roman" w:hAnsi="Times New Roman"/>
                <w:color w:val="000000"/>
                <w:lang w:eastAsia="lt-LT"/>
              </w:rPr>
              <w:t>14252,83</w:t>
            </w:r>
          </w:p>
        </w:tc>
      </w:tr>
      <w:tr w:rsidR="003A6BE4" w:rsidRPr="003A6BE4" w14:paraId="2D9B09DA" w14:textId="77777777" w:rsidTr="00E64DAC">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7909EA63"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2018</w:t>
            </w:r>
          </w:p>
        </w:tc>
        <w:tc>
          <w:tcPr>
            <w:tcW w:w="180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0C71C98F"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594774,13</w:t>
            </w:r>
          </w:p>
        </w:tc>
        <w:tc>
          <w:tcPr>
            <w:tcW w:w="14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044E3484"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503271,57</w:t>
            </w:r>
          </w:p>
        </w:tc>
        <w:tc>
          <w:tcPr>
            <w:tcW w:w="126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47415CF5"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84,62</w:t>
            </w:r>
          </w:p>
        </w:tc>
        <w:tc>
          <w:tcPr>
            <w:tcW w:w="13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3197F4E7"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91502,56</w:t>
            </w:r>
          </w:p>
        </w:tc>
      </w:tr>
      <w:tr w:rsidR="003A6BE4" w:rsidRPr="003A6BE4" w14:paraId="41F0F947"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2FD5B20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2019 I</w:t>
            </w:r>
          </w:p>
        </w:tc>
        <w:tc>
          <w:tcPr>
            <w:tcW w:w="1800" w:type="dxa"/>
            <w:tcBorders>
              <w:top w:val="nil"/>
              <w:left w:val="nil"/>
              <w:bottom w:val="single" w:sz="4" w:space="0" w:color="auto"/>
              <w:right w:val="single" w:sz="4" w:space="0" w:color="auto"/>
            </w:tcBorders>
            <w:shd w:val="clear" w:color="000000" w:fill="FFFFFF"/>
            <w:vAlign w:val="center"/>
            <w:hideMark/>
          </w:tcPr>
          <w:p w14:paraId="341CB654"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148407,28</w:t>
            </w:r>
          </w:p>
        </w:tc>
        <w:tc>
          <w:tcPr>
            <w:tcW w:w="1440" w:type="dxa"/>
            <w:tcBorders>
              <w:top w:val="nil"/>
              <w:left w:val="nil"/>
              <w:bottom w:val="single" w:sz="4" w:space="0" w:color="auto"/>
              <w:right w:val="single" w:sz="4" w:space="0" w:color="auto"/>
            </w:tcBorders>
            <w:shd w:val="clear" w:color="000000" w:fill="FFFFFF"/>
            <w:vAlign w:val="center"/>
            <w:hideMark/>
          </w:tcPr>
          <w:p w14:paraId="4C8B75ED"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43128,42</w:t>
            </w:r>
          </w:p>
        </w:tc>
        <w:tc>
          <w:tcPr>
            <w:tcW w:w="1260" w:type="dxa"/>
            <w:tcBorders>
              <w:top w:val="nil"/>
              <w:left w:val="nil"/>
              <w:bottom w:val="single" w:sz="4" w:space="0" w:color="auto"/>
              <w:right w:val="single" w:sz="4" w:space="0" w:color="auto"/>
            </w:tcBorders>
            <w:shd w:val="clear" w:color="000000" w:fill="FFFFFF"/>
            <w:vAlign w:val="center"/>
            <w:hideMark/>
          </w:tcPr>
          <w:p w14:paraId="1D37F4E5"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29,06</w:t>
            </w:r>
          </w:p>
        </w:tc>
        <w:tc>
          <w:tcPr>
            <w:tcW w:w="1340" w:type="dxa"/>
            <w:tcBorders>
              <w:top w:val="nil"/>
              <w:left w:val="nil"/>
              <w:bottom w:val="single" w:sz="4" w:space="0" w:color="auto"/>
              <w:right w:val="single" w:sz="4" w:space="0" w:color="auto"/>
            </w:tcBorders>
            <w:shd w:val="clear" w:color="000000" w:fill="FFFFFF"/>
            <w:vAlign w:val="center"/>
            <w:hideMark/>
          </w:tcPr>
          <w:p w14:paraId="06BAA8F8"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105278,86</w:t>
            </w:r>
          </w:p>
        </w:tc>
      </w:tr>
      <w:tr w:rsidR="003A6BE4" w:rsidRPr="003A6BE4" w14:paraId="660B7C20"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5497E1B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2019 II</w:t>
            </w:r>
          </w:p>
        </w:tc>
        <w:tc>
          <w:tcPr>
            <w:tcW w:w="1800" w:type="dxa"/>
            <w:tcBorders>
              <w:top w:val="nil"/>
              <w:left w:val="nil"/>
              <w:bottom w:val="single" w:sz="4" w:space="0" w:color="auto"/>
              <w:right w:val="single" w:sz="4" w:space="0" w:color="auto"/>
            </w:tcBorders>
            <w:shd w:val="clear" w:color="000000" w:fill="FFFFFF"/>
            <w:vAlign w:val="center"/>
            <w:hideMark/>
          </w:tcPr>
          <w:p w14:paraId="61BA5FC0"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146033,94</w:t>
            </w:r>
          </w:p>
        </w:tc>
        <w:tc>
          <w:tcPr>
            <w:tcW w:w="1440" w:type="dxa"/>
            <w:tcBorders>
              <w:top w:val="nil"/>
              <w:left w:val="nil"/>
              <w:bottom w:val="single" w:sz="4" w:space="0" w:color="auto"/>
              <w:right w:val="single" w:sz="4" w:space="0" w:color="auto"/>
            </w:tcBorders>
            <w:shd w:val="clear" w:color="000000" w:fill="FFFFFF"/>
            <w:vAlign w:val="center"/>
            <w:hideMark/>
          </w:tcPr>
          <w:p w14:paraId="45F82CC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265452,16</w:t>
            </w:r>
          </w:p>
        </w:tc>
        <w:tc>
          <w:tcPr>
            <w:tcW w:w="1260" w:type="dxa"/>
            <w:tcBorders>
              <w:top w:val="nil"/>
              <w:left w:val="nil"/>
              <w:bottom w:val="single" w:sz="4" w:space="0" w:color="auto"/>
              <w:right w:val="single" w:sz="4" w:space="0" w:color="auto"/>
            </w:tcBorders>
            <w:shd w:val="clear" w:color="000000" w:fill="FFFFFF"/>
            <w:vAlign w:val="center"/>
            <w:hideMark/>
          </w:tcPr>
          <w:p w14:paraId="5CDABAF0"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181,77</w:t>
            </w:r>
          </w:p>
        </w:tc>
        <w:tc>
          <w:tcPr>
            <w:tcW w:w="1340" w:type="dxa"/>
            <w:tcBorders>
              <w:top w:val="nil"/>
              <w:left w:val="nil"/>
              <w:bottom w:val="single" w:sz="4" w:space="0" w:color="auto"/>
              <w:right w:val="single" w:sz="4" w:space="0" w:color="auto"/>
            </w:tcBorders>
            <w:shd w:val="clear" w:color="000000" w:fill="FFFFFF"/>
            <w:vAlign w:val="center"/>
            <w:hideMark/>
          </w:tcPr>
          <w:p w14:paraId="4E427190"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-119418,22</w:t>
            </w:r>
          </w:p>
        </w:tc>
      </w:tr>
      <w:tr w:rsidR="003A6BE4" w:rsidRPr="003A6BE4" w14:paraId="46528110"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61A5B728"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2019 III</w:t>
            </w:r>
          </w:p>
        </w:tc>
        <w:tc>
          <w:tcPr>
            <w:tcW w:w="1800" w:type="dxa"/>
            <w:tcBorders>
              <w:top w:val="nil"/>
              <w:left w:val="nil"/>
              <w:bottom w:val="single" w:sz="4" w:space="0" w:color="auto"/>
              <w:right w:val="single" w:sz="4" w:space="0" w:color="auto"/>
            </w:tcBorders>
            <w:shd w:val="clear" w:color="000000" w:fill="FFFFFF"/>
            <w:vAlign w:val="center"/>
            <w:hideMark/>
          </w:tcPr>
          <w:p w14:paraId="2D706A1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145877,07</w:t>
            </w:r>
          </w:p>
        </w:tc>
        <w:tc>
          <w:tcPr>
            <w:tcW w:w="1440" w:type="dxa"/>
            <w:tcBorders>
              <w:top w:val="nil"/>
              <w:left w:val="nil"/>
              <w:bottom w:val="single" w:sz="4" w:space="0" w:color="auto"/>
              <w:right w:val="single" w:sz="4" w:space="0" w:color="auto"/>
            </w:tcBorders>
            <w:shd w:val="clear" w:color="000000" w:fill="FFFFFF"/>
            <w:vAlign w:val="center"/>
            <w:hideMark/>
          </w:tcPr>
          <w:p w14:paraId="4CA22DF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101394,35</w:t>
            </w:r>
          </w:p>
        </w:tc>
        <w:tc>
          <w:tcPr>
            <w:tcW w:w="1260" w:type="dxa"/>
            <w:tcBorders>
              <w:top w:val="nil"/>
              <w:left w:val="nil"/>
              <w:bottom w:val="single" w:sz="4" w:space="0" w:color="auto"/>
              <w:right w:val="single" w:sz="4" w:space="0" w:color="auto"/>
            </w:tcBorders>
            <w:shd w:val="clear" w:color="000000" w:fill="FFFFFF"/>
            <w:vAlign w:val="center"/>
            <w:hideMark/>
          </w:tcPr>
          <w:p w14:paraId="04CB7A5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69,51</w:t>
            </w:r>
          </w:p>
        </w:tc>
        <w:tc>
          <w:tcPr>
            <w:tcW w:w="1340" w:type="dxa"/>
            <w:tcBorders>
              <w:top w:val="nil"/>
              <w:left w:val="nil"/>
              <w:bottom w:val="single" w:sz="4" w:space="0" w:color="auto"/>
              <w:right w:val="single" w:sz="4" w:space="0" w:color="auto"/>
            </w:tcBorders>
            <w:shd w:val="clear" w:color="000000" w:fill="FFFFFF"/>
            <w:vAlign w:val="center"/>
            <w:hideMark/>
          </w:tcPr>
          <w:p w14:paraId="0D2101E6"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44482,72</w:t>
            </w:r>
          </w:p>
        </w:tc>
      </w:tr>
      <w:tr w:rsidR="003A6BE4" w:rsidRPr="003A6BE4" w14:paraId="6E0CC267" w14:textId="77777777" w:rsidTr="00E64DAC">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662E189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2019 IV</w:t>
            </w:r>
          </w:p>
        </w:tc>
        <w:tc>
          <w:tcPr>
            <w:tcW w:w="1800" w:type="dxa"/>
            <w:tcBorders>
              <w:top w:val="nil"/>
              <w:left w:val="nil"/>
              <w:bottom w:val="single" w:sz="4" w:space="0" w:color="auto"/>
              <w:right w:val="single" w:sz="4" w:space="0" w:color="auto"/>
            </w:tcBorders>
            <w:shd w:val="clear" w:color="000000" w:fill="FFFFFF"/>
            <w:vAlign w:val="center"/>
            <w:hideMark/>
          </w:tcPr>
          <w:p w14:paraId="1172CB54"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153110,69</w:t>
            </w:r>
          </w:p>
        </w:tc>
        <w:tc>
          <w:tcPr>
            <w:tcW w:w="1440" w:type="dxa"/>
            <w:tcBorders>
              <w:top w:val="nil"/>
              <w:left w:val="nil"/>
              <w:bottom w:val="single" w:sz="4" w:space="0" w:color="auto"/>
              <w:right w:val="single" w:sz="4" w:space="0" w:color="auto"/>
            </w:tcBorders>
            <w:shd w:val="clear" w:color="000000" w:fill="FFFFFF"/>
            <w:vAlign w:val="center"/>
            <w:hideMark/>
          </w:tcPr>
          <w:p w14:paraId="7BEF00E5"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126741,51</w:t>
            </w:r>
          </w:p>
        </w:tc>
        <w:tc>
          <w:tcPr>
            <w:tcW w:w="1260" w:type="dxa"/>
            <w:tcBorders>
              <w:top w:val="nil"/>
              <w:left w:val="nil"/>
              <w:bottom w:val="single" w:sz="4" w:space="0" w:color="auto"/>
              <w:right w:val="single" w:sz="4" w:space="0" w:color="auto"/>
            </w:tcBorders>
            <w:shd w:val="clear" w:color="000000" w:fill="FFFFFF"/>
            <w:vAlign w:val="center"/>
            <w:hideMark/>
          </w:tcPr>
          <w:p w14:paraId="1B0257E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82,78</w:t>
            </w:r>
          </w:p>
        </w:tc>
        <w:tc>
          <w:tcPr>
            <w:tcW w:w="1340" w:type="dxa"/>
            <w:tcBorders>
              <w:top w:val="nil"/>
              <w:left w:val="nil"/>
              <w:bottom w:val="single" w:sz="4" w:space="0" w:color="auto"/>
              <w:right w:val="single" w:sz="4" w:space="0" w:color="auto"/>
            </w:tcBorders>
            <w:shd w:val="clear" w:color="000000" w:fill="FFFFFF"/>
            <w:vAlign w:val="center"/>
            <w:hideMark/>
          </w:tcPr>
          <w:p w14:paraId="43F3764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26369,18</w:t>
            </w:r>
          </w:p>
        </w:tc>
      </w:tr>
      <w:tr w:rsidR="003A6BE4" w:rsidRPr="003A6BE4" w14:paraId="4DE8C6C6" w14:textId="77777777" w:rsidTr="00E64DAC">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7A8ACFFE"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2019</w:t>
            </w:r>
          </w:p>
        </w:tc>
        <w:tc>
          <w:tcPr>
            <w:tcW w:w="180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3A5A36BD"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593428,98</w:t>
            </w:r>
          </w:p>
        </w:tc>
        <w:tc>
          <w:tcPr>
            <w:tcW w:w="14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31F2C70E"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536716,44</w:t>
            </w:r>
          </w:p>
        </w:tc>
        <w:tc>
          <w:tcPr>
            <w:tcW w:w="126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49CB281F"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90,44</w:t>
            </w:r>
          </w:p>
        </w:tc>
        <w:tc>
          <w:tcPr>
            <w:tcW w:w="13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11CF0468"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56712,54</w:t>
            </w:r>
          </w:p>
        </w:tc>
      </w:tr>
      <w:tr w:rsidR="003A6BE4" w:rsidRPr="003A6BE4" w14:paraId="5BE8774E"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761E6E39"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2020 I</w:t>
            </w:r>
          </w:p>
        </w:tc>
        <w:tc>
          <w:tcPr>
            <w:tcW w:w="1800" w:type="dxa"/>
            <w:tcBorders>
              <w:top w:val="nil"/>
              <w:left w:val="nil"/>
              <w:bottom w:val="single" w:sz="4" w:space="0" w:color="auto"/>
              <w:right w:val="single" w:sz="4" w:space="0" w:color="auto"/>
            </w:tcBorders>
            <w:shd w:val="clear" w:color="000000" w:fill="FFFFFF"/>
            <w:vAlign w:val="center"/>
            <w:hideMark/>
          </w:tcPr>
          <w:p w14:paraId="087767D0"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148957,97</w:t>
            </w:r>
          </w:p>
        </w:tc>
        <w:tc>
          <w:tcPr>
            <w:tcW w:w="1440" w:type="dxa"/>
            <w:tcBorders>
              <w:top w:val="nil"/>
              <w:left w:val="nil"/>
              <w:bottom w:val="single" w:sz="4" w:space="0" w:color="auto"/>
              <w:right w:val="single" w:sz="4" w:space="0" w:color="auto"/>
            </w:tcBorders>
            <w:shd w:val="clear" w:color="000000" w:fill="FFFFFF"/>
            <w:vAlign w:val="center"/>
            <w:hideMark/>
          </w:tcPr>
          <w:p w14:paraId="67D647A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134199,14</w:t>
            </w:r>
          </w:p>
        </w:tc>
        <w:tc>
          <w:tcPr>
            <w:tcW w:w="1260" w:type="dxa"/>
            <w:tcBorders>
              <w:top w:val="nil"/>
              <w:left w:val="nil"/>
              <w:bottom w:val="single" w:sz="4" w:space="0" w:color="auto"/>
              <w:right w:val="single" w:sz="4" w:space="0" w:color="auto"/>
            </w:tcBorders>
            <w:shd w:val="clear" w:color="000000" w:fill="FFFFFF"/>
            <w:vAlign w:val="center"/>
            <w:hideMark/>
          </w:tcPr>
          <w:p w14:paraId="22873772"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90,09</w:t>
            </w:r>
          </w:p>
        </w:tc>
        <w:tc>
          <w:tcPr>
            <w:tcW w:w="1340" w:type="dxa"/>
            <w:tcBorders>
              <w:top w:val="nil"/>
              <w:left w:val="nil"/>
              <w:bottom w:val="single" w:sz="4" w:space="0" w:color="auto"/>
              <w:right w:val="single" w:sz="4" w:space="0" w:color="auto"/>
            </w:tcBorders>
            <w:shd w:val="clear" w:color="000000" w:fill="FFFFFF"/>
            <w:vAlign w:val="center"/>
            <w:hideMark/>
          </w:tcPr>
          <w:p w14:paraId="3866D43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14758,83</w:t>
            </w:r>
          </w:p>
        </w:tc>
      </w:tr>
      <w:tr w:rsidR="003A6BE4" w:rsidRPr="003A6BE4" w14:paraId="46FA475A"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0035DB0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2020 II</w:t>
            </w:r>
          </w:p>
        </w:tc>
        <w:tc>
          <w:tcPr>
            <w:tcW w:w="1800" w:type="dxa"/>
            <w:tcBorders>
              <w:top w:val="nil"/>
              <w:left w:val="nil"/>
              <w:bottom w:val="single" w:sz="4" w:space="0" w:color="auto"/>
              <w:right w:val="single" w:sz="4" w:space="0" w:color="auto"/>
            </w:tcBorders>
            <w:shd w:val="clear" w:color="000000" w:fill="FFFFFF"/>
            <w:vAlign w:val="center"/>
            <w:hideMark/>
          </w:tcPr>
          <w:p w14:paraId="2D217B42"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143244,82</w:t>
            </w:r>
          </w:p>
        </w:tc>
        <w:tc>
          <w:tcPr>
            <w:tcW w:w="1440" w:type="dxa"/>
            <w:tcBorders>
              <w:top w:val="nil"/>
              <w:left w:val="nil"/>
              <w:bottom w:val="single" w:sz="4" w:space="0" w:color="auto"/>
              <w:right w:val="single" w:sz="4" w:space="0" w:color="auto"/>
            </w:tcBorders>
            <w:shd w:val="clear" w:color="000000" w:fill="FFFFFF"/>
            <w:vAlign w:val="center"/>
            <w:hideMark/>
          </w:tcPr>
          <w:p w14:paraId="78825E4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244849,37</w:t>
            </w:r>
          </w:p>
        </w:tc>
        <w:tc>
          <w:tcPr>
            <w:tcW w:w="1260" w:type="dxa"/>
            <w:tcBorders>
              <w:top w:val="nil"/>
              <w:left w:val="nil"/>
              <w:bottom w:val="single" w:sz="4" w:space="0" w:color="auto"/>
              <w:right w:val="single" w:sz="4" w:space="0" w:color="auto"/>
            </w:tcBorders>
            <w:shd w:val="clear" w:color="000000" w:fill="FFFFFF"/>
            <w:vAlign w:val="center"/>
            <w:hideMark/>
          </w:tcPr>
          <w:p w14:paraId="3C67C71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170,93</w:t>
            </w:r>
          </w:p>
        </w:tc>
        <w:tc>
          <w:tcPr>
            <w:tcW w:w="1340" w:type="dxa"/>
            <w:tcBorders>
              <w:top w:val="nil"/>
              <w:left w:val="nil"/>
              <w:bottom w:val="single" w:sz="4" w:space="0" w:color="auto"/>
              <w:right w:val="single" w:sz="4" w:space="0" w:color="auto"/>
            </w:tcBorders>
            <w:shd w:val="clear" w:color="000000" w:fill="FFFFFF"/>
            <w:vAlign w:val="center"/>
            <w:hideMark/>
          </w:tcPr>
          <w:p w14:paraId="744CF259"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-101604,55</w:t>
            </w:r>
          </w:p>
        </w:tc>
      </w:tr>
      <w:tr w:rsidR="003A6BE4" w:rsidRPr="003A6BE4" w14:paraId="730C797D"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0A902DD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2020 III</w:t>
            </w:r>
          </w:p>
        </w:tc>
        <w:tc>
          <w:tcPr>
            <w:tcW w:w="1800" w:type="dxa"/>
            <w:tcBorders>
              <w:top w:val="nil"/>
              <w:left w:val="nil"/>
              <w:bottom w:val="single" w:sz="4" w:space="0" w:color="auto"/>
              <w:right w:val="single" w:sz="4" w:space="0" w:color="auto"/>
            </w:tcBorders>
            <w:shd w:val="clear" w:color="000000" w:fill="FFFFFF"/>
            <w:vAlign w:val="center"/>
            <w:hideMark/>
          </w:tcPr>
          <w:p w14:paraId="583AC13B"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140345,39</w:t>
            </w:r>
          </w:p>
        </w:tc>
        <w:tc>
          <w:tcPr>
            <w:tcW w:w="1440" w:type="dxa"/>
            <w:tcBorders>
              <w:top w:val="nil"/>
              <w:left w:val="nil"/>
              <w:bottom w:val="single" w:sz="4" w:space="0" w:color="auto"/>
              <w:right w:val="single" w:sz="4" w:space="0" w:color="auto"/>
            </w:tcBorders>
            <w:shd w:val="clear" w:color="000000" w:fill="FFFFFF"/>
            <w:vAlign w:val="center"/>
            <w:hideMark/>
          </w:tcPr>
          <w:p w14:paraId="6113DC82"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145063,82</w:t>
            </w:r>
          </w:p>
        </w:tc>
        <w:tc>
          <w:tcPr>
            <w:tcW w:w="1260" w:type="dxa"/>
            <w:tcBorders>
              <w:top w:val="nil"/>
              <w:left w:val="nil"/>
              <w:bottom w:val="single" w:sz="4" w:space="0" w:color="auto"/>
              <w:right w:val="single" w:sz="4" w:space="0" w:color="auto"/>
            </w:tcBorders>
            <w:shd w:val="clear" w:color="000000" w:fill="FFFFFF"/>
            <w:vAlign w:val="center"/>
            <w:hideMark/>
          </w:tcPr>
          <w:p w14:paraId="51FF4C8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103,36</w:t>
            </w:r>
          </w:p>
        </w:tc>
        <w:tc>
          <w:tcPr>
            <w:tcW w:w="1340" w:type="dxa"/>
            <w:tcBorders>
              <w:top w:val="nil"/>
              <w:left w:val="nil"/>
              <w:bottom w:val="single" w:sz="4" w:space="0" w:color="auto"/>
              <w:right w:val="single" w:sz="4" w:space="0" w:color="auto"/>
            </w:tcBorders>
            <w:shd w:val="clear" w:color="000000" w:fill="FFFFFF"/>
            <w:vAlign w:val="center"/>
            <w:hideMark/>
          </w:tcPr>
          <w:p w14:paraId="4A27C70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-4718,43</w:t>
            </w:r>
          </w:p>
        </w:tc>
      </w:tr>
      <w:tr w:rsidR="003A6BE4" w:rsidRPr="003A6BE4" w14:paraId="2288368E" w14:textId="77777777" w:rsidTr="00E64DAC">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409DB7F5"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2020 IV</w:t>
            </w:r>
          </w:p>
        </w:tc>
        <w:tc>
          <w:tcPr>
            <w:tcW w:w="1800" w:type="dxa"/>
            <w:tcBorders>
              <w:top w:val="nil"/>
              <w:left w:val="nil"/>
              <w:bottom w:val="single" w:sz="4" w:space="0" w:color="auto"/>
              <w:right w:val="single" w:sz="4" w:space="0" w:color="auto"/>
            </w:tcBorders>
            <w:shd w:val="clear" w:color="000000" w:fill="FFFFFF"/>
            <w:vAlign w:val="center"/>
            <w:hideMark/>
          </w:tcPr>
          <w:p w14:paraId="7DA6FC1B"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146100,25</w:t>
            </w:r>
          </w:p>
        </w:tc>
        <w:tc>
          <w:tcPr>
            <w:tcW w:w="1440" w:type="dxa"/>
            <w:tcBorders>
              <w:top w:val="nil"/>
              <w:left w:val="nil"/>
              <w:bottom w:val="single" w:sz="4" w:space="0" w:color="auto"/>
              <w:right w:val="single" w:sz="4" w:space="0" w:color="auto"/>
            </w:tcBorders>
            <w:shd w:val="clear" w:color="000000" w:fill="FFFFFF"/>
            <w:vAlign w:val="center"/>
            <w:hideMark/>
          </w:tcPr>
          <w:p w14:paraId="0A228A4D"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102302,07</w:t>
            </w:r>
          </w:p>
        </w:tc>
        <w:tc>
          <w:tcPr>
            <w:tcW w:w="1260" w:type="dxa"/>
            <w:tcBorders>
              <w:top w:val="nil"/>
              <w:left w:val="nil"/>
              <w:bottom w:val="single" w:sz="4" w:space="0" w:color="auto"/>
              <w:right w:val="single" w:sz="4" w:space="0" w:color="auto"/>
            </w:tcBorders>
            <w:shd w:val="clear" w:color="000000" w:fill="FFFFFF"/>
            <w:vAlign w:val="center"/>
            <w:hideMark/>
          </w:tcPr>
          <w:p w14:paraId="6A20746D"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70,02</w:t>
            </w:r>
          </w:p>
        </w:tc>
        <w:tc>
          <w:tcPr>
            <w:tcW w:w="1340" w:type="dxa"/>
            <w:tcBorders>
              <w:top w:val="nil"/>
              <w:left w:val="nil"/>
              <w:bottom w:val="single" w:sz="4" w:space="0" w:color="auto"/>
              <w:right w:val="single" w:sz="4" w:space="0" w:color="auto"/>
            </w:tcBorders>
            <w:shd w:val="clear" w:color="000000" w:fill="FFFFFF"/>
            <w:vAlign w:val="center"/>
            <w:hideMark/>
          </w:tcPr>
          <w:p w14:paraId="7A1F6C3C"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43798,18</w:t>
            </w:r>
          </w:p>
        </w:tc>
      </w:tr>
      <w:tr w:rsidR="003A6BE4" w:rsidRPr="003A6BE4" w14:paraId="7532D7EF" w14:textId="77777777" w:rsidTr="00E64DAC">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5EA1A9B2"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2020</w:t>
            </w:r>
          </w:p>
        </w:tc>
        <w:tc>
          <w:tcPr>
            <w:tcW w:w="180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7AF7EFC5"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578648,43</w:t>
            </w:r>
          </w:p>
        </w:tc>
        <w:tc>
          <w:tcPr>
            <w:tcW w:w="14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14B65E2B"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626414,40</w:t>
            </w:r>
          </w:p>
        </w:tc>
        <w:tc>
          <w:tcPr>
            <w:tcW w:w="126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33474601"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108,25</w:t>
            </w:r>
          </w:p>
        </w:tc>
        <w:tc>
          <w:tcPr>
            <w:tcW w:w="13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5055588C"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-47765,97</w:t>
            </w:r>
          </w:p>
        </w:tc>
      </w:tr>
      <w:tr w:rsidR="003A6BE4" w:rsidRPr="003A6BE4" w14:paraId="7F420CE4"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3A92ED4D"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2021 I</w:t>
            </w:r>
          </w:p>
        </w:tc>
        <w:tc>
          <w:tcPr>
            <w:tcW w:w="1800" w:type="dxa"/>
            <w:tcBorders>
              <w:top w:val="nil"/>
              <w:left w:val="nil"/>
              <w:bottom w:val="single" w:sz="4" w:space="0" w:color="auto"/>
              <w:right w:val="single" w:sz="4" w:space="0" w:color="auto"/>
            </w:tcBorders>
            <w:shd w:val="clear" w:color="000000" w:fill="FFFFFF"/>
            <w:vAlign w:val="center"/>
            <w:hideMark/>
          </w:tcPr>
          <w:p w14:paraId="31A67804"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146346,15</w:t>
            </w:r>
          </w:p>
        </w:tc>
        <w:tc>
          <w:tcPr>
            <w:tcW w:w="1440" w:type="dxa"/>
            <w:tcBorders>
              <w:top w:val="nil"/>
              <w:left w:val="nil"/>
              <w:bottom w:val="single" w:sz="4" w:space="0" w:color="auto"/>
              <w:right w:val="single" w:sz="4" w:space="0" w:color="auto"/>
            </w:tcBorders>
            <w:shd w:val="clear" w:color="000000" w:fill="FFFFFF"/>
            <w:vAlign w:val="center"/>
            <w:hideMark/>
          </w:tcPr>
          <w:p w14:paraId="5A57118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263745,87</w:t>
            </w:r>
          </w:p>
        </w:tc>
        <w:tc>
          <w:tcPr>
            <w:tcW w:w="1260" w:type="dxa"/>
            <w:tcBorders>
              <w:top w:val="nil"/>
              <w:left w:val="nil"/>
              <w:bottom w:val="single" w:sz="4" w:space="0" w:color="auto"/>
              <w:right w:val="single" w:sz="4" w:space="0" w:color="auto"/>
            </w:tcBorders>
            <w:shd w:val="clear" w:color="000000" w:fill="FFFFFF"/>
            <w:vAlign w:val="center"/>
            <w:hideMark/>
          </w:tcPr>
          <w:p w14:paraId="5947A32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180,22</w:t>
            </w:r>
          </w:p>
        </w:tc>
        <w:tc>
          <w:tcPr>
            <w:tcW w:w="1340" w:type="dxa"/>
            <w:tcBorders>
              <w:top w:val="nil"/>
              <w:left w:val="nil"/>
              <w:bottom w:val="single" w:sz="4" w:space="0" w:color="auto"/>
              <w:right w:val="single" w:sz="4" w:space="0" w:color="auto"/>
            </w:tcBorders>
            <w:shd w:val="clear" w:color="000000" w:fill="FFFFFF"/>
            <w:vAlign w:val="center"/>
            <w:hideMark/>
          </w:tcPr>
          <w:p w14:paraId="2C4C1EB0"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-117399,72</w:t>
            </w:r>
          </w:p>
        </w:tc>
      </w:tr>
      <w:tr w:rsidR="003A6BE4" w:rsidRPr="003A6BE4" w14:paraId="4E515A7E"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23F5878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2021 II</w:t>
            </w:r>
          </w:p>
        </w:tc>
        <w:tc>
          <w:tcPr>
            <w:tcW w:w="1800" w:type="dxa"/>
            <w:tcBorders>
              <w:top w:val="nil"/>
              <w:left w:val="nil"/>
              <w:bottom w:val="single" w:sz="4" w:space="0" w:color="auto"/>
              <w:right w:val="single" w:sz="4" w:space="0" w:color="auto"/>
            </w:tcBorders>
            <w:shd w:val="clear" w:color="000000" w:fill="FFFFFF"/>
            <w:vAlign w:val="center"/>
            <w:hideMark/>
          </w:tcPr>
          <w:p w14:paraId="1D5E2ED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141138,51</w:t>
            </w:r>
          </w:p>
        </w:tc>
        <w:tc>
          <w:tcPr>
            <w:tcW w:w="1440" w:type="dxa"/>
            <w:tcBorders>
              <w:top w:val="nil"/>
              <w:left w:val="nil"/>
              <w:bottom w:val="single" w:sz="4" w:space="0" w:color="auto"/>
              <w:right w:val="single" w:sz="4" w:space="0" w:color="auto"/>
            </w:tcBorders>
            <w:shd w:val="clear" w:color="000000" w:fill="FFFFFF"/>
            <w:vAlign w:val="center"/>
            <w:hideMark/>
          </w:tcPr>
          <w:p w14:paraId="41371F22"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132747,08</w:t>
            </w:r>
          </w:p>
        </w:tc>
        <w:tc>
          <w:tcPr>
            <w:tcW w:w="1260" w:type="dxa"/>
            <w:tcBorders>
              <w:top w:val="nil"/>
              <w:left w:val="nil"/>
              <w:bottom w:val="single" w:sz="4" w:space="0" w:color="auto"/>
              <w:right w:val="single" w:sz="4" w:space="0" w:color="auto"/>
            </w:tcBorders>
            <w:shd w:val="clear" w:color="000000" w:fill="FFFFFF"/>
            <w:vAlign w:val="center"/>
            <w:hideMark/>
          </w:tcPr>
          <w:p w14:paraId="7AB223F4"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94,05</w:t>
            </w:r>
          </w:p>
        </w:tc>
        <w:tc>
          <w:tcPr>
            <w:tcW w:w="1340" w:type="dxa"/>
            <w:tcBorders>
              <w:top w:val="nil"/>
              <w:left w:val="nil"/>
              <w:bottom w:val="single" w:sz="4" w:space="0" w:color="auto"/>
              <w:right w:val="single" w:sz="4" w:space="0" w:color="auto"/>
            </w:tcBorders>
            <w:shd w:val="clear" w:color="000000" w:fill="FFFFFF"/>
            <w:vAlign w:val="center"/>
            <w:hideMark/>
          </w:tcPr>
          <w:p w14:paraId="1F1A4838"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8391,43</w:t>
            </w:r>
          </w:p>
        </w:tc>
      </w:tr>
      <w:tr w:rsidR="003A6BE4" w:rsidRPr="003A6BE4" w14:paraId="7E921ABD"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22097EEC"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2021 III</w:t>
            </w:r>
          </w:p>
        </w:tc>
        <w:tc>
          <w:tcPr>
            <w:tcW w:w="1800" w:type="dxa"/>
            <w:tcBorders>
              <w:top w:val="nil"/>
              <w:left w:val="nil"/>
              <w:bottom w:val="single" w:sz="4" w:space="0" w:color="auto"/>
              <w:right w:val="single" w:sz="4" w:space="0" w:color="auto"/>
            </w:tcBorders>
            <w:shd w:val="clear" w:color="000000" w:fill="FFFFFF"/>
            <w:vAlign w:val="center"/>
            <w:hideMark/>
          </w:tcPr>
          <w:p w14:paraId="6156F3D5"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142396,12</w:t>
            </w:r>
          </w:p>
        </w:tc>
        <w:tc>
          <w:tcPr>
            <w:tcW w:w="1440" w:type="dxa"/>
            <w:tcBorders>
              <w:top w:val="nil"/>
              <w:left w:val="nil"/>
              <w:bottom w:val="single" w:sz="4" w:space="0" w:color="auto"/>
              <w:right w:val="single" w:sz="4" w:space="0" w:color="auto"/>
            </w:tcBorders>
            <w:shd w:val="clear" w:color="000000" w:fill="FFFFFF"/>
            <w:vAlign w:val="center"/>
            <w:hideMark/>
          </w:tcPr>
          <w:p w14:paraId="5FD512E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112884,46</w:t>
            </w:r>
          </w:p>
        </w:tc>
        <w:tc>
          <w:tcPr>
            <w:tcW w:w="1260" w:type="dxa"/>
            <w:tcBorders>
              <w:top w:val="nil"/>
              <w:left w:val="nil"/>
              <w:bottom w:val="single" w:sz="4" w:space="0" w:color="auto"/>
              <w:right w:val="single" w:sz="4" w:space="0" w:color="auto"/>
            </w:tcBorders>
            <w:shd w:val="clear" w:color="000000" w:fill="FFFFFF"/>
            <w:vAlign w:val="center"/>
            <w:hideMark/>
          </w:tcPr>
          <w:p w14:paraId="0C426682"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79,27</w:t>
            </w:r>
          </w:p>
        </w:tc>
        <w:tc>
          <w:tcPr>
            <w:tcW w:w="1340" w:type="dxa"/>
            <w:tcBorders>
              <w:top w:val="nil"/>
              <w:left w:val="nil"/>
              <w:bottom w:val="single" w:sz="4" w:space="0" w:color="auto"/>
              <w:right w:val="single" w:sz="4" w:space="0" w:color="auto"/>
            </w:tcBorders>
            <w:shd w:val="clear" w:color="000000" w:fill="FFFFFF"/>
            <w:vAlign w:val="center"/>
            <w:hideMark/>
          </w:tcPr>
          <w:p w14:paraId="6A634D1C"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29511,66</w:t>
            </w:r>
          </w:p>
        </w:tc>
      </w:tr>
      <w:tr w:rsidR="003A6BE4" w:rsidRPr="003A6BE4" w14:paraId="1838A255" w14:textId="77777777" w:rsidTr="00E64DAC">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4618B042"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2021 IV</w:t>
            </w:r>
          </w:p>
        </w:tc>
        <w:tc>
          <w:tcPr>
            <w:tcW w:w="1800" w:type="dxa"/>
            <w:tcBorders>
              <w:top w:val="nil"/>
              <w:left w:val="nil"/>
              <w:bottom w:val="single" w:sz="4" w:space="0" w:color="auto"/>
              <w:right w:val="single" w:sz="4" w:space="0" w:color="auto"/>
            </w:tcBorders>
            <w:shd w:val="clear" w:color="000000" w:fill="FFFFFF"/>
            <w:vAlign w:val="center"/>
            <w:hideMark/>
          </w:tcPr>
          <w:p w14:paraId="3C2EA786"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146271,92</w:t>
            </w:r>
          </w:p>
        </w:tc>
        <w:tc>
          <w:tcPr>
            <w:tcW w:w="1440" w:type="dxa"/>
            <w:tcBorders>
              <w:top w:val="nil"/>
              <w:left w:val="nil"/>
              <w:bottom w:val="single" w:sz="4" w:space="0" w:color="auto"/>
              <w:right w:val="single" w:sz="4" w:space="0" w:color="auto"/>
            </w:tcBorders>
            <w:shd w:val="clear" w:color="000000" w:fill="FFFFFF"/>
            <w:vAlign w:val="center"/>
            <w:hideMark/>
          </w:tcPr>
          <w:p w14:paraId="64DD8776"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82641,03</w:t>
            </w:r>
          </w:p>
        </w:tc>
        <w:tc>
          <w:tcPr>
            <w:tcW w:w="1260" w:type="dxa"/>
            <w:tcBorders>
              <w:top w:val="nil"/>
              <w:left w:val="nil"/>
              <w:bottom w:val="single" w:sz="4" w:space="0" w:color="auto"/>
              <w:right w:val="single" w:sz="4" w:space="0" w:color="auto"/>
            </w:tcBorders>
            <w:shd w:val="clear" w:color="000000" w:fill="FFFFFF"/>
            <w:vAlign w:val="center"/>
            <w:hideMark/>
          </w:tcPr>
          <w:p w14:paraId="21A29428"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56,50</w:t>
            </w:r>
          </w:p>
        </w:tc>
        <w:tc>
          <w:tcPr>
            <w:tcW w:w="1340" w:type="dxa"/>
            <w:tcBorders>
              <w:top w:val="nil"/>
              <w:left w:val="nil"/>
              <w:bottom w:val="single" w:sz="4" w:space="0" w:color="auto"/>
              <w:right w:val="single" w:sz="4" w:space="0" w:color="auto"/>
            </w:tcBorders>
            <w:shd w:val="clear" w:color="000000" w:fill="FFFFFF"/>
            <w:vAlign w:val="center"/>
            <w:hideMark/>
          </w:tcPr>
          <w:p w14:paraId="751A97A6"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63630,89</w:t>
            </w:r>
          </w:p>
        </w:tc>
      </w:tr>
      <w:tr w:rsidR="003A6BE4" w:rsidRPr="003A6BE4" w14:paraId="4FB170D7" w14:textId="77777777" w:rsidTr="00E64DAC">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000000" w:fill="D9D9D9" w:themeFill="background1" w:themeFillShade="D9"/>
            <w:vAlign w:val="center"/>
            <w:hideMark/>
          </w:tcPr>
          <w:p w14:paraId="4FB8676D"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2021</w:t>
            </w:r>
          </w:p>
        </w:tc>
        <w:tc>
          <w:tcPr>
            <w:tcW w:w="180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7064A48D"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576152,70</w:t>
            </w:r>
          </w:p>
        </w:tc>
        <w:tc>
          <w:tcPr>
            <w:tcW w:w="14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60099AE6"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592018,44</w:t>
            </w:r>
          </w:p>
        </w:tc>
        <w:tc>
          <w:tcPr>
            <w:tcW w:w="126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6B885620"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102,75</w:t>
            </w:r>
          </w:p>
        </w:tc>
        <w:tc>
          <w:tcPr>
            <w:tcW w:w="1340" w:type="dxa"/>
            <w:tcBorders>
              <w:top w:val="single" w:sz="4" w:space="0" w:color="auto"/>
              <w:left w:val="nil"/>
              <w:bottom w:val="single" w:sz="4" w:space="0" w:color="auto"/>
              <w:right w:val="single" w:sz="4" w:space="0" w:color="auto"/>
            </w:tcBorders>
            <w:shd w:val="clear" w:color="000000" w:fill="D9D9D9" w:themeFill="background1" w:themeFillShade="D9"/>
            <w:vAlign w:val="center"/>
            <w:hideMark/>
          </w:tcPr>
          <w:p w14:paraId="685CEB08"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-15865,74</w:t>
            </w:r>
          </w:p>
        </w:tc>
      </w:tr>
      <w:tr w:rsidR="003A6BE4" w:rsidRPr="003A6BE4" w14:paraId="7B6FC866"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6542C74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2022 I</w:t>
            </w:r>
          </w:p>
        </w:tc>
        <w:tc>
          <w:tcPr>
            <w:tcW w:w="1800" w:type="dxa"/>
            <w:tcBorders>
              <w:top w:val="nil"/>
              <w:left w:val="nil"/>
              <w:bottom w:val="single" w:sz="4" w:space="0" w:color="auto"/>
              <w:right w:val="single" w:sz="4" w:space="0" w:color="auto"/>
            </w:tcBorders>
            <w:shd w:val="clear" w:color="000000" w:fill="FFFFFF"/>
            <w:vAlign w:val="center"/>
            <w:hideMark/>
          </w:tcPr>
          <w:p w14:paraId="4DE3496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140472,51</w:t>
            </w:r>
          </w:p>
        </w:tc>
        <w:tc>
          <w:tcPr>
            <w:tcW w:w="1440" w:type="dxa"/>
            <w:tcBorders>
              <w:top w:val="nil"/>
              <w:left w:val="nil"/>
              <w:bottom w:val="single" w:sz="4" w:space="0" w:color="auto"/>
              <w:right w:val="single" w:sz="4" w:space="0" w:color="auto"/>
            </w:tcBorders>
            <w:shd w:val="clear" w:color="000000" w:fill="FFFFFF"/>
            <w:vAlign w:val="center"/>
            <w:hideMark/>
          </w:tcPr>
          <w:p w14:paraId="2383DC1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199699,10</w:t>
            </w:r>
          </w:p>
        </w:tc>
        <w:tc>
          <w:tcPr>
            <w:tcW w:w="1260" w:type="dxa"/>
            <w:tcBorders>
              <w:top w:val="nil"/>
              <w:left w:val="nil"/>
              <w:bottom w:val="single" w:sz="4" w:space="0" w:color="auto"/>
              <w:right w:val="single" w:sz="4" w:space="0" w:color="auto"/>
            </w:tcBorders>
            <w:shd w:val="clear" w:color="000000" w:fill="FFFFFF"/>
            <w:vAlign w:val="center"/>
            <w:hideMark/>
          </w:tcPr>
          <w:p w14:paraId="14A053B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142,16</w:t>
            </w:r>
          </w:p>
        </w:tc>
        <w:tc>
          <w:tcPr>
            <w:tcW w:w="1340" w:type="dxa"/>
            <w:tcBorders>
              <w:top w:val="nil"/>
              <w:left w:val="nil"/>
              <w:bottom w:val="single" w:sz="4" w:space="0" w:color="auto"/>
              <w:right w:val="single" w:sz="4" w:space="0" w:color="auto"/>
            </w:tcBorders>
            <w:shd w:val="clear" w:color="000000" w:fill="FFFFFF"/>
            <w:vAlign w:val="center"/>
            <w:hideMark/>
          </w:tcPr>
          <w:p w14:paraId="65B8BE7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-59226,59</w:t>
            </w:r>
          </w:p>
        </w:tc>
      </w:tr>
      <w:tr w:rsidR="003A6BE4" w:rsidRPr="003A6BE4" w14:paraId="7220DEB9"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0A67E3D9"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2022 II</w:t>
            </w:r>
          </w:p>
        </w:tc>
        <w:tc>
          <w:tcPr>
            <w:tcW w:w="1800" w:type="dxa"/>
            <w:tcBorders>
              <w:top w:val="nil"/>
              <w:left w:val="nil"/>
              <w:bottom w:val="single" w:sz="4" w:space="0" w:color="auto"/>
              <w:right w:val="single" w:sz="4" w:space="0" w:color="auto"/>
            </w:tcBorders>
            <w:shd w:val="clear" w:color="000000" w:fill="FFFFFF"/>
            <w:vAlign w:val="center"/>
            <w:hideMark/>
          </w:tcPr>
          <w:p w14:paraId="4E9CB9CC"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180634,92</w:t>
            </w:r>
          </w:p>
        </w:tc>
        <w:tc>
          <w:tcPr>
            <w:tcW w:w="1440" w:type="dxa"/>
            <w:tcBorders>
              <w:top w:val="nil"/>
              <w:left w:val="nil"/>
              <w:bottom w:val="single" w:sz="4" w:space="0" w:color="auto"/>
              <w:right w:val="single" w:sz="4" w:space="0" w:color="auto"/>
            </w:tcBorders>
            <w:shd w:val="clear" w:color="000000" w:fill="FFFFFF"/>
            <w:vAlign w:val="center"/>
            <w:hideMark/>
          </w:tcPr>
          <w:p w14:paraId="6D90A943"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252432,37</w:t>
            </w:r>
          </w:p>
        </w:tc>
        <w:tc>
          <w:tcPr>
            <w:tcW w:w="1260" w:type="dxa"/>
            <w:tcBorders>
              <w:top w:val="nil"/>
              <w:left w:val="nil"/>
              <w:bottom w:val="single" w:sz="4" w:space="0" w:color="auto"/>
              <w:right w:val="single" w:sz="4" w:space="0" w:color="auto"/>
            </w:tcBorders>
            <w:shd w:val="clear" w:color="000000" w:fill="FFFFFF"/>
            <w:vAlign w:val="center"/>
            <w:hideMark/>
          </w:tcPr>
          <w:p w14:paraId="61BA6D98"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139,75</w:t>
            </w:r>
          </w:p>
        </w:tc>
        <w:tc>
          <w:tcPr>
            <w:tcW w:w="1340" w:type="dxa"/>
            <w:tcBorders>
              <w:top w:val="nil"/>
              <w:left w:val="nil"/>
              <w:bottom w:val="single" w:sz="4" w:space="0" w:color="auto"/>
              <w:right w:val="single" w:sz="4" w:space="0" w:color="auto"/>
            </w:tcBorders>
            <w:shd w:val="clear" w:color="000000" w:fill="FFFFFF"/>
            <w:vAlign w:val="center"/>
            <w:hideMark/>
          </w:tcPr>
          <w:p w14:paraId="480B3C9B"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-71797,45</w:t>
            </w:r>
          </w:p>
        </w:tc>
      </w:tr>
      <w:tr w:rsidR="003A6BE4" w:rsidRPr="003A6BE4" w14:paraId="2DBACCEB"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720D45EE"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2022 III</w:t>
            </w:r>
          </w:p>
        </w:tc>
        <w:tc>
          <w:tcPr>
            <w:tcW w:w="1800" w:type="dxa"/>
            <w:tcBorders>
              <w:top w:val="nil"/>
              <w:left w:val="nil"/>
              <w:bottom w:val="single" w:sz="4" w:space="0" w:color="auto"/>
              <w:right w:val="single" w:sz="4" w:space="0" w:color="auto"/>
            </w:tcBorders>
            <w:shd w:val="clear" w:color="000000" w:fill="FFFFFF"/>
            <w:vAlign w:val="center"/>
            <w:hideMark/>
          </w:tcPr>
          <w:p w14:paraId="0240BCDE"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179428,91</w:t>
            </w:r>
          </w:p>
        </w:tc>
        <w:tc>
          <w:tcPr>
            <w:tcW w:w="1440" w:type="dxa"/>
            <w:tcBorders>
              <w:top w:val="nil"/>
              <w:left w:val="nil"/>
              <w:bottom w:val="single" w:sz="4" w:space="0" w:color="auto"/>
              <w:right w:val="single" w:sz="4" w:space="0" w:color="auto"/>
            </w:tcBorders>
            <w:shd w:val="clear" w:color="000000" w:fill="FFFFFF"/>
            <w:vAlign w:val="center"/>
            <w:hideMark/>
          </w:tcPr>
          <w:p w14:paraId="089A3870"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107701,48</w:t>
            </w:r>
          </w:p>
        </w:tc>
        <w:tc>
          <w:tcPr>
            <w:tcW w:w="1260" w:type="dxa"/>
            <w:tcBorders>
              <w:top w:val="nil"/>
              <w:left w:val="nil"/>
              <w:bottom w:val="single" w:sz="4" w:space="0" w:color="auto"/>
              <w:right w:val="single" w:sz="4" w:space="0" w:color="auto"/>
            </w:tcBorders>
            <w:shd w:val="clear" w:color="000000" w:fill="FFFFFF"/>
            <w:vAlign w:val="center"/>
            <w:hideMark/>
          </w:tcPr>
          <w:p w14:paraId="1F73E57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60,02</w:t>
            </w:r>
          </w:p>
        </w:tc>
        <w:tc>
          <w:tcPr>
            <w:tcW w:w="1340" w:type="dxa"/>
            <w:tcBorders>
              <w:top w:val="nil"/>
              <w:left w:val="nil"/>
              <w:bottom w:val="single" w:sz="4" w:space="0" w:color="auto"/>
              <w:right w:val="single" w:sz="4" w:space="0" w:color="auto"/>
            </w:tcBorders>
            <w:shd w:val="clear" w:color="000000" w:fill="FFFFFF"/>
            <w:vAlign w:val="center"/>
            <w:hideMark/>
          </w:tcPr>
          <w:p w14:paraId="3C373A0D"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71727,43</w:t>
            </w:r>
          </w:p>
        </w:tc>
      </w:tr>
      <w:tr w:rsidR="003A6BE4" w:rsidRPr="003A6BE4" w14:paraId="7E3A2EAE" w14:textId="77777777" w:rsidTr="00E64DAC">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72541A66"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2022 IV</w:t>
            </w:r>
          </w:p>
        </w:tc>
        <w:tc>
          <w:tcPr>
            <w:tcW w:w="1800" w:type="dxa"/>
            <w:tcBorders>
              <w:top w:val="nil"/>
              <w:left w:val="nil"/>
              <w:bottom w:val="single" w:sz="4" w:space="0" w:color="auto"/>
              <w:right w:val="single" w:sz="4" w:space="0" w:color="auto"/>
            </w:tcBorders>
            <w:shd w:val="clear" w:color="000000" w:fill="FFFFFF"/>
            <w:vAlign w:val="center"/>
            <w:hideMark/>
          </w:tcPr>
          <w:p w14:paraId="1F85C2C1"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184279,40</w:t>
            </w:r>
          </w:p>
        </w:tc>
        <w:tc>
          <w:tcPr>
            <w:tcW w:w="1440" w:type="dxa"/>
            <w:tcBorders>
              <w:top w:val="nil"/>
              <w:left w:val="nil"/>
              <w:bottom w:val="single" w:sz="4" w:space="0" w:color="auto"/>
              <w:right w:val="single" w:sz="4" w:space="0" w:color="auto"/>
            </w:tcBorders>
            <w:shd w:val="clear" w:color="000000" w:fill="FFFFFF"/>
            <w:vAlign w:val="center"/>
            <w:hideMark/>
          </w:tcPr>
          <w:p w14:paraId="698D17C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107382,33</w:t>
            </w:r>
          </w:p>
        </w:tc>
        <w:tc>
          <w:tcPr>
            <w:tcW w:w="1260" w:type="dxa"/>
            <w:tcBorders>
              <w:top w:val="nil"/>
              <w:left w:val="nil"/>
              <w:bottom w:val="single" w:sz="4" w:space="0" w:color="auto"/>
              <w:right w:val="single" w:sz="4" w:space="0" w:color="auto"/>
            </w:tcBorders>
            <w:shd w:val="clear" w:color="000000" w:fill="FFFFFF"/>
            <w:vAlign w:val="center"/>
            <w:hideMark/>
          </w:tcPr>
          <w:p w14:paraId="64D68AA1"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58,27</w:t>
            </w:r>
          </w:p>
        </w:tc>
        <w:tc>
          <w:tcPr>
            <w:tcW w:w="1340" w:type="dxa"/>
            <w:tcBorders>
              <w:top w:val="nil"/>
              <w:left w:val="nil"/>
              <w:bottom w:val="single" w:sz="4" w:space="0" w:color="auto"/>
              <w:right w:val="single" w:sz="4" w:space="0" w:color="auto"/>
            </w:tcBorders>
            <w:shd w:val="clear" w:color="000000" w:fill="FFFFFF"/>
            <w:vAlign w:val="center"/>
            <w:hideMark/>
          </w:tcPr>
          <w:p w14:paraId="1591320F"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76897,07</w:t>
            </w:r>
          </w:p>
        </w:tc>
      </w:tr>
      <w:tr w:rsidR="003A6BE4" w:rsidRPr="003A6BE4" w14:paraId="12F8275E" w14:textId="77777777" w:rsidTr="00E64DAC">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91DC31F"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2022</w:t>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5D3441F"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684815,74</w:t>
            </w:r>
          </w:p>
        </w:tc>
        <w:tc>
          <w:tcPr>
            <w:tcW w:w="14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4E91428"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667215,28</w:t>
            </w:r>
          </w:p>
        </w:tc>
        <w:tc>
          <w:tcPr>
            <w:tcW w:w="12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CB71387"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97,43</w:t>
            </w:r>
          </w:p>
        </w:tc>
        <w:tc>
          <w:tcPr>
            <w:tcW w:w="13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46750972"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17600,46</w:t>
            </w:r>
          </w:p>
        </w:tc>
      </w:tr>
      <w:tr w:rsidR="003A6BE4" w:rsidRPr="003A6BE4" w14:paraId="7058D806"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550B098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2023 I</w:t>
            </w:r>
          </w:p>
        </w:tc>
        <w:tc>
          <w:tcPr>
            <w:tcW w:w="1800" w:type="dxa"/>
            <w:tcBorders>
              <w:top w:val="nil"/>
              <w:left w:val="nil"/>
              <w:bottom w:val="single" w:sz="4" w:space="0" w:color="auto"/>
              <w:right w:val="single" w:sz="4" w:space="0" w:color="auto"/>
            </w:tcBorders>
            <w:shd w:val="clear" w:color="000000" w:fill="FFFFFF"/>
            <w:vAlign w:val="center"/>
            <w:hideMark/>
          </w:tcPr>
          <w:p w14:paraId="23796BB8"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188991,58</w:t>
            </w:r>
          </w:p>
        </w:tc>
        <w:tc>
          <w:tcPr>
            <w:tcW w:w="1440" w:type="dxa"/>
            <w:tcBorders>
              <w:top w:val="nil"/>
              <w:left w:val="nil"/>
              <w:bottom w:val="single" w:sz="4" w:space="0" w:color="auto"/>
              <w:right w:val="single" w:sz="4" w:space="0" w:color="auto"/>
            </w:tcBorders>
            <w:shd w:val="clear" w:color="000000" w:fill="FFFFFF"/>
            <w:vAlign w:val="center"/>
            <w:hideMark/>
          </w:tcPr>
          <w:p w14:paraId="042625FF"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115166,30</w:t>
            </w:r>
          </w:p>
        </w:tc>
        <w:tc>
          <w:tcPr>
            <w:tcW w:w="1260" w:type="dxa"/>
            <w:tcBorders>
              <w:top w:val="nil"/>
              <w:left w:val="nil"/>
              <w:bottom w:val="single" w:sz="4" w:space="0" w:color="auto"/>
              <w:right w:val="single" w:sz="4" w:space="0" w:color="auto"/>
            </w:tcBorders>
            <w:shd w:val="clear" w:color="000000" w:fill="FFFFFF"/>
            <w:vAlign w:val="center"/>
            <w:hideMark/>
          </w:tcPr>
          <w:p w14:paraId="468C6B4C"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60,94</w:t>
            </w:r>
          </w:p>
        </w:tc>
        <w:tc>
          <w:tcPr>
            <w:tcW w:w="1340" w:type="dxa"/>
            <w:tcBorders>
              <w:top w:val="nil"/>
              <w:left w:val="nil"/>
              <w:bottom w:val="single" w:sz="4" w:space="0" w:color="auto"/>
              <w:right w:val="single" w:sz="4" w:space="0" w:color="auto"/>
            </w:tcBorders>
            <w:shd w:val="clear" w:color="000000" w:fill="FFFFFF"/>
            <w:vAlign w:val="center"/>
            <w:hideMark/>
          </w:tcPr>
          <w:p w14:paraId="13FD1D4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73825,28</w:t>
            </w:r>
          </w:p>
        </w:tc>
      </w:tr>
      <w:tr w:rsidR="003A6BE4" w:rsidRPr="003A6BE4" w14:paraId="543441C6"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1B6456F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2023 II</w:t>
            </w:r>
          </w:p>
        </w:tc>
        <w:tc>
          <w:tcPr>
            <w:tcW w:w="1800" w:type="dxa"/>
            <w:tcBorders>
              <w:top w:val="nil"/>
              <w:left w:val="nil"/>
              <w:bottom w:val="single" w:sz="4" w:space="0" w:color="auto"/>
              <w:right w:val="single" w:sz="4" w:space="0" w:color="auto"/>
            </w:tcBorders>
            <w:shd w:val="clear" w:color="000000" w:fill="FFFFFF"/>
            <w:vAlign w:val="center"/>
            <w:hideMark/>
          </w:tcPr>
          <w:p w14:paraId="73691413"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180205,15</w:t>
            </w:r>
          </w:p>
        </w:tc>
        <w:tc>
          <w:tcPr>
            <w:tcW w:w="1440" w:type="dxa"/>
            <w:tcBorders>
              <w:top w:val="nil"/>
              <w:left w:val="nil"/>
              <w:bottom w:val="single" w:sz="4" w:space="0" w:color="auto"/>
              <w:right w:val="single" w:sz="4" w:space="0" w:color="auto"/>
            </w:tcBorders>
            <w:shd w:val="clear" w:color="000000" w:fill="FFFFFF"/>
            <w:vAlign w:val="center"/>
            <w:hideMark/>
          </w:tcPr>
          <w:p w14:paraId="21340EA5"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414421,04</w:t>
            </w:r>
          </w:p>
        </w:tc>
        <w:tc>
          <w:tcPr>
            <w:tcW w:w="1260" w:type="dxa"/>
            <w:tcBorders>
              <w:top w:val="nil"/>
              <w:left w:val="nil"/>
              <w:bottom w:val="single" w:sz="4" w:space="0" w:color="auto"/>
              <w:right w:val="single" w:sz="4" w:space="0" w:color="auto"/>
            </w:tcBorders>
            <w:shd w:val="clear" w:color="000000" w:fill="FFFFFF"/>
            <w:vAlign w:val="center"/>
            <w:hideMark/>
          </w:tcPr>
          <w:p w14:paraId="65229F9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229,97</w:t>
            </w:r>
          </w:p>
        </w:tc>
        <w:tc>
          <w:tcPr>
            <w:tcW w:w="1340" w:type="dxa"/>
            <w:tcBorders>
              <w:top w:val="nil"/>
              <w:left w:val="nil"/>
              <w:bottom w:val="single" w:sz="4" w:space="0" w:color="auto"/>
              <w:right w:val="single" w:sz="4" w:space="0" w:color="auto"/>
            </w:tcBorders>
            <w:shd w:val="clear" w:color="000000" w:fill="FFFFFF"/>
            <w:vAlign w:val="center"/>
            <w:hideMark/>
          </w:tcPr>
          <w:p w14:paraId="7C5140EA"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-234215,89</w:t>
            </w:r>
          </w:p>
        </w:tc>
      </w:tr>
      <w:tr w:rsidR="003A6BE4" w:rsidRPr="003A6BE4" w14:paraId="4BF2E3A6" w14:textId="77777777" w:rsidTr="003A6BE4">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73CC3101"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2023 III</w:t>
            </w:r>
          </w:p>
        </w:tc>
        <w:tc>
          <w:tcPr>
            <w:tcW w:w="1800" w:type="dxa"/>
            <w:tcBorders>
              <w:top w:val="nil"/>
              <w:left w:val="nil"/>
              <w:bottom w:val="single" w:sz="4" w:space="0" w:color="auto"/>
              <w:right w:val="single" w:sz="4" w:space="0" w:color="auto"/>
            </w:tcBorders>
            <w:shd w:val="clear" w:color="000000" w:fill="FFFFFF"/>
            <w:vAlign w:val="center"/>
            <w:hideMark/>
          </w:tcPr>
          <w:p w14:paraId="7B80D8AA"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182465,74</w:t>
            </w:r>
          </w:p>
        </w:tc>
        <w:tc>
          <w:tcPr>
            <w:tcW w:w="1440" w:type="dxa"/>
            <w:tcBorders>
              <w:top w:val="nil"/>
              <w:left w:val="nil"/>
              <w:bottom w:val="single" w:sz="4" w:space="0" w:color="auto"/>
              <w:right w:val="single" w:sz="4" w:space="0" w:color="auto"/>
            </w:tcBorders>
            <w:shd w:val="clear" w:color="000000" w:fill="FFFFFF"/>
            <w:vAlign w:val="center"/>
            <w:hideMark/>
          </w:tcPr>
          <w:p w14:paraId="1904E1C7"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99507,61</w:t>
            </w:r>
          </w:p>
        </w:tc>
        <w:tc>
          <w:tcPr>
            <w:tcW w:w="1260" w:type="dxa"/>
            <w:tcBorders>
              <w:top w:val="nil"/>
              <w:left w:val="nil"/>
              <w:bottom w:val="single" w:sz="4" w:space="0" w:color="auto"/>
              <w:right w:val="single" w:sz="4" w:space="0" w:color="auto"/>
            </w:tcBorders>
            <w:shd w:val="clear" w:color="000000" w:fill="FFFFFF"/>
            <w:vAlign w:val="center"/>
            <w:hideMark/>
          </w:tcPr>
          <w:p w14:paraId="6B56580C"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54,53</w:t>
            </w:r>
          </w:p>
        </w:tc>
        <w:tc>
          <w:tcPr>
            <w:tcW w:w="1340" w:type="dxa"/>
            <w:tcBorders>
              <w:top w:val="nil"/>
              <w:left w:val="nil"/>
              <w:bottom w:val="single" w:sz="4" w:space="0" w:color="auto"/>
              <w:right w:val="single" w:sz="4" w:space="0" w:color="auto"/>
            </w:tcBorders>
            <w:shd w:val="clear" w:color="000000" w:fill="FFFFFF"/>
            <w:vAlign w:val="center"/>
            <w:hideMark/>
          </w:tcPr>
          <w:p w14:paraId="6A7CAC82"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82958,13</w:t>
            </w:r>
          </w:p>
        </w:tc>
      </w:tr>
      <w:tr w:rsidR="003A6BE4" w:rsidRPr="003A6BE4" w14:paraId="46566937" w14:textId="77777777" w:rsidTr="00E64DAC">
        <w:trPr>
          <w:trHeight w:val="288"/>
          <w:jc w:val="center"/>
        </w:trPr>
        <w:tc>
          <w:tcPr>
            <w:tcW w:w="2120" w:type="dxa"/>
            <w:tcBorders>
              <w:top w:val="nil"/>
              <w:left w:val="single" w:sz="4" w:space="0" w:color="auto"/>
              <w:bottom w:val="single" w:sz="4" w:space="0" w:color="auto"/>
              <w:right w:val="single" w:sz="4" w:space="0" w:color="auto"/>
            </w:tcBorders>
            <w:shd w:val="clear" w:color="000000" w:fill="FFFFFF"/>
            <w:vAlign w:val="center"/>
            <w:hideMark/>
          </w:tcPr>
          <w:p w14:paraId="40142AC6"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2023 IV</w:t>
            </w:r>
          </w:p>
        </w:tc>
        <w:tc>
          <w:tcPr>
            <w:tcW w:w="1800" w:type="dxa"/>
            <w:tcBorders>
              <w:top w:val="nil"/>
              <w:left w:val="nil"/>
              <w:bottom w:val="single" w:sz="4" w:space="0" w:color="auto"/>
              <w:right w:val="single" w:sz="4" w:space="0" w:color="auto"/>
            </w:tcBorders>
            <w:shd w:val="clear" w:color="000000" w:fill="FFFFFF"/>
            <w:vAlign w:val="center"/>
            <w:hideMark/>
          </w:tcPr>
          <w:p w14:paraId="60B9D51B"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186509,71</w:t>
            </w:r>
          </w:p>
        </w:tc>
        <w:tc>
          <w:tcPr>
            <w:tcW w:w="1440" w:type="dxa"/>
            <w:tcBorders>
              <w:top w:val="nil"/>
              <w:left w:val="nil"/>
              <w:bottom w:val="single" w:sz="4" w:space="0" w:color="auto"/>
              <w:right w:val="single" w:sz="4" w:space="0" w:color="auto"/>
            </w:tcBorders>
            <w:shd w:val="clear" w:color="000000" w:fill="FFFFFF"/>
            <w:vAlign w:val="center"/>
            <w:hideMark/>
          </w:tcPr>
          <w:p w14:paraId="54314B38" w14:textId="77777777" w:rsidR="003A6BE4" w:rsidRPr="009271E4" w:rsidRDefault="003A6BE4" w:rsidP="003A6BE4">
            <w:pPr>
              <w:spacing w:after="0" w:line="240" w:lineRule="auto"/>
              <w:jc w:val="center"/>
              <w:rPr>
                <w:rFonts w:ascii="Times New Roman" w:eastAsia="Times New Roman" w:hAnsi="Times New Roman"/>
                <w:lang w:eastAsia="lt-LT"/>
              </w:rPr>
            </w:pPr>
            <w:r w:rsidRPr="009271E4">
              <w:rPr>
                <w:rFonts w:ascii="Times New Roman" w:eastAsia="Times New Roman" w:hAnsi="Times New Roman"/>
                <w:lang w:eastAsia="lt-LT"/>
              </w:rPr>
              <w:t>104626,36</w:t>
            </w:r>
          </w:p>
        </w:tc>
        <w:tc>
          <w:tcPr>
            <w:tcW w:w="1260" w:type="dxa"/>
            <w:tcBorders>
              <w:top w:val="nil"/>
              <w:left w:val="nil"/>
              <w:bottom w:val="single" w:sz="4" w:space="0" w:color="auto"/>
              <w:right w:val="single" w:sz="4" w:space="0" w:color="auto"/>
            </w:tcBorders>
            <w:shd w:val="clear" w:color="000000" w:fill="FFFFFF"/>
            <w:vAlign w:val="center"/>
            <w:hideMark/>
          </w:tcPr>
          <w:p w14:paraId="021F7817"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56,10</w:t>
            </w:r>
          </w:p>
        </w:tc>
        <w:tc>
          <w:tcPr>
            <w:tcW w:w="1340" w:type="dxa"/>
            <w:tcBorders>
              <w:top w:val="nil"/>
              <w:left w:val="nil"/>
              <w:bottom w:val="single" w:sz="4" w:space="0" w:color="auto"/>
              <w:right w:val="single" w:sz="4" w:space="0" w:color="auto"/>
            </w:tcBorders>
            <w:shd w:val="clear" w:color="000000" w:fill="FFFFFF"/>
            <w:vAlign w:val="center"/>
            <w:hideMark/>
          </w:tcPr>
          <w:p w14:paraId="0C4ECE8B"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81883,35</w:t>
            </w:r>
          </w:p>
        </w:tc>
      </w:tr>
      <w:tr w:rsidR="003A6BE4" w:rsidRPr="003A6BE4" w14:paraId="0F1D2A0D" w14:textId="77777777" w:rsidTr="003741FB">
        <w:trPr>
          <w:trHeight w:val="288"/>
          <w:jc w:val="center"/>
        </w:trPr>
        <w:tc>
          <w:tcPr>
            <w:tcW w:w="212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C0F2EB8" w14:textId="77777777" w:rsidR="003A6BE4" w:rsidRPr="003A6BE4" w:rsidRDefault="003A6BE4" w:rsidP="003A6BE4">
            <w:pPr>
              <w:spacing w:after="0" w:line="240" w:lineRule="auto"/>
              <w:jc w:val="center"/>
              <w:rPr>
                <w:rFonts w:ascii="Times New Roman" w:eastAsia="Times New Roman" w:hAnsi="Times New Roman"/>
                <w:lang w:eastAsia="lt-LT"/>
              </w:rPr>
            </w:pPr>
            <w:r w:rsidRPr="003A6BE4">
              <w:rPr>
                <w:rFonts w:ascii="Times New Roman" w:eastAsia="Times New Roman" w:hAnsi="Times New Roman"/>
                <w:lang w:eastAsia="lt-LT"/>
              </w:rPr>
              <w:t>2023</w:t>
            </w:r>
          </w:p>
        </w:tc>
        <w:tc>
          <w:tcPr>
            <w:tcW w:w="180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D805243"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738172,18</w:t>
            </w:r>
          </w:p>
        </w:tc>
        <w:tc>
          <w:tcPr>
            <w:tcW w:w="14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EE0B345"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733721,31</w:t>
            </w:r>
          </w:p>
        </w:tc>
        <w:tc>
          <w:tcPr>
            <w:tcW w:w="12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D4A63AA" w14:textId="77777777" w:rsidR="003A6BE4" w:rsidRPr="009271E4" w:rsidRDefault="003A6BE4" w:rsidP="003A6BE4">
            <w:pPr>
              <w:spacing w:after="0" w:line="240" w:lineRule="auto"/>
              <w:jc w:val="center"/>
              <w:rPr>
                <w:rFonts w:ascii="Times New Roman" w:eastAsia="Times New Roman" w:hAnsi="Times New Roman"/>
                <w:b/>
                <w:bCs/>
                <w:lang w:eastAsia="lt-LT"/>
              </w:rPr>
            </w:pPr>
            <w:r w:rsidRPr="009271E4">
              <w:rPr>
                <w:rFonts w:ascii="Times New Roman" w:eastAsia="Times New Roman" w:hAnsi="Times New Roman"/>
                <w:b/>
                <w:bCs/>
                <w:lang w:eastAsia="lt-LT"/>
              </w:rPr>
              <w:t>99,40</w:t>
            </w:r>
          </w:p>
        </w:tc>
        <w:tc>
          <w:tcPr>
            <w:tcW w:w="134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9DE4580" w14:textId="77777777" w:rsidR="003A6BE4" w:rsidRPr="009271E4" w:rsidRDefault="003A6BE4" w:rsidP="003A6BE4">
            <w:pPr>
              <w:spacing w:after="0" w:line="240" w:lineRule="auto"/>
              <w:jc w:val="center"/>
              <w:rPr>
                <w:rFonts w:ascii="Times New Roman" w:eastAsia="Times New Roman" w:hAnsi="Times New Roman"/>
                <w:b/>
                <w:bCs/>
                <w:lang w:eastAsia="lt-LT"/>
              </w:rPr>
            </w:pPr>
            <w:r w:rsidRPr="009271E4">
              <w:rPr>
                <w:rFonts w:ascii="Times New Roman" w:eastAsia="Times New Roman" w:hAnsi="Times New Roman"/>
                <w:b/>
                <w:bCs/>
                <w:lang w:eastAsia="lt-LT"/>
              </w:rPr>
              <w:t>4450,87</w:t>
            </w:r>
          </w:p>
        </w:tc>
      </w:tr>
      <w:tr w:rsidR="003A6BE4" w:rsidRPr="003A6BE4" w14:paraId="7F879442" w14:textId="77777777" w:rsidTr="003A6BE4">
        <w:trPr>
          <w:trHeight w:val="828"/>
          <w:jc w:val="center"/>
        </w:trPr>
        <w:tc>
          <w:tcPr>
            <w:tcW w:w="2120" w:type="dxa"/>
            <w:tcBorders>
              <w:top w:val="nil"/>
              <w:left w:val="single" w:sz="4" w:space="0" w:color="auto"/>
              <w:bottom w:val="single" w:sz="4" w:space="0" w:color="auto"/>
              <w:right w:val="single" w:sz="4" w:space="0" w:color="auto"/>
            </w:tcBorders>
            <w:shd w:val="clear" w:color="000000" w:fill="C6E0B4"/>
            <w:vAlign w:val="center"/>
            <w:hideMark/>
          </w:tcPr>
          <w:p w14:paraId="6CE2F36F" w14:textId="77777777" w:rsidR="003A6BE4" w:rsidRPr="003A6BE4" w:rsidRDefault="003A6BE4" w:rsidP="003A6BE4">
            <w:pPr>
              <w:spacing w:after="0" w:line="240" w:lineRule="auto"/>
              <w:jc w:val="center"/>
              <w:rPr>
                <w:rFonts w:ascii="Times New Roman" w:eastAsia="Times New Roman" w:hAnsi="Times New Roman"/>
                <w:b/>
                <w:bCs/>
                <w:color w:val="000000"/>
                <w:lang w:eastAsia="lt-LT"/>
              </w:rPr>
            </w:pPr>
            <w:r w:rsidRPr="003A6BE4">
              <w:rPr>
                <w:rFonts w:ascii="Times New Roman" w:eastAsia="Times New Roman" w:hAnsi="Times New Roman"/>
                <w:b/>
                <w:bCs/>
                <w:color w:val="000000"/>
                <w:lang w:eastAsia="lt-LT"/>
              </w:rPr>
              <w:t>Nuo vietinės rinkliavos įvedimo 2017-10-01</w:t>
            </w:r>
          </w:p>
        </w:tc>
        <w:tc>
          <w:tcPr>
            <w:tcW w:w="1800" w:type="dxa"/>
            <w:tcBorders>
              <w:top w:val="nil"/>
              <w:left w:val="nil"/>
              <w:bottom w:val="single" w:sz="4" w:space="0" w:color="auto"/>
              <w:right w:val="single" w:sz="4" w:space="0" w:color="auto"/>
            </w:tcBorders>
            <w:shd w:val="clear" w:color="000000" w:fill="C6E0B4"/>
            <w:vAlign w:val="center"/>
            <w:hideMark/>
          </w:tcPr>
          <w:p w14:paraId="59A1EACD"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3913649,86</w:t>
            </w:r>
          </w:p>
        </w:tc>
        <w:tc>
          <w:tcPr>
            <w:tcW w:w="1440" w:type="dxa"/>
            <w:tcBorders>
              <w:top w:val="nil"/>
              <w:left w:val="nil"/>
              <w:bottom w:val="single" w:sz="4" w:space="0" w:color="auto"/>
              <w:right w:val="single" w:sz="4" w:space="0" w:color="auto"/>
            </w:tcBorders>
            <w:shd w:val="clear" w:color="000000" w:fill="C6E0B4"/>
            <w:vAlign w:val="center"/>
            <w:hideMark/>
          </w:tcPr>
          <w:p w14:paraId="33B98F84"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3742659,56</w:t>
            </w:r>
          </w:p>
        </w:tc>
        <w:tc>
          <w:tcPr>
            <w:tcW w:w="1260" w:type="dxa"/>
            <w:tcBorders>
              <w:top w:val="nil"/>
              <w:left w:val="nil"/>
              <w:bottom w:val="single" w:sz="4" w:space="0" w:color="auto"/>
              <w:right w:val="single" w:sz="4" w:space="0" w:color="auto"/>
            </w:tcBorders>
            <w:shd w:val="clear" w:color="000000" w:fill="C6E0B4"/>
            <w:vAlign w:val="center"/>
            <w:hideMark/>
          </w:tcPr>
          <w:p w14:paraId="70C39B02" w14:textId="77777777" w:rsidR="003A6BE4" w:rsidRPr="003A6BE4" w:rsidRDefault="003A6BE4" w:rsidP="003A6BE4">
            <w:pPr>
              <w:spacing w:after="0" w:line="240" w:lineRule="auto"/>
              <w:jc w:val="center"/>
              <w:rPr>
                <w:rFonts w:ascii="Times New Roman" w:eastAsia="Times New Roman" w:hAnsi="Times New Roman"/>
                <w:b/>
                <w:bCs/>
                <w:color w:val="000000"/>
                <w:lang w:eastAsia="lt-LT"/>
              </w:rPr>
            </w:pPr>
            <w:r w:rsidRPr="003A6BE4">
              <w:rPr>
                <w:rFonts w:ascii="Times New Roman" w:eastAsia="Times New Roman" w:hAnsi="Times New Roman"/>
                <w:b/>
                <w:bCs/>
                <w:color w:val="000000"/>
                <w:lang w:eastAsia="lt-LT"/>
              </w:rPr>
              <w:t>95,63</w:t>
            </w:r>
          </w:p>
        </w:tc>
        <w:tc>
          <w:tcPr>
            <w:tcW w:w="1340" w:type="dxa"/>
            <w:tcBorders>
              <w:top w:val="nil"/>
              <w:left w:val="nil"/>
              <w:bottom w:val="single" w:sz="4" w:space="0" w:color="auto"/>
              <w:right w:val="single" w:sz="4" w:space="0" w:color="auto"/>
            </w:tcBorders>
            <w:shd w:val="clear" w:color="000000" w:fill="C6E0B4"/>
            <w:vAlign w:val="center"/>
            <w:hideMark/>
          </w:tcPr>
          <w:p w14:paraId="1B1E96B0" w14:textId="77777777" w:rsidR="003A6BE4" w:rsidRPr="003A6BE4" w:rsidRDefault="003A6BE4" w:rsidP="003A6BE4">
            <w:pPr>
              <w:spacing w:after="0" w:line="240" w:lineRule="auto"/>
              <w:jc w:val="center"/>
              <w:rPr>
                <w:rFonts w:ascii="Times New Roman" w:eastAsia="Times New Roman" w:hAnsi="Times New Roman"/>
                <w:b/>
                <w:bCs/>
                <w:lang w:eastAsia="lt-LT"/>
              </w:rPr>
            </w:pPr>
            <w:r w:rsidRPr="003A6BE4">
              <w:rPr>
                <w:rFonts w:ascii="Times New Roman" w:eastAsia="Times New Roman" w:hAnsi="Times New Roman"/>
                <w:b/>
                <w:bCs/>
                <w:lang w:eastAsia="lt-LT"/>
              </w:rPr>
              <w:t>170990,30</w:t>
            </w:r>
          </w:p>
        </w:tc>
      </w:tr>
    </w:tbl>
    <w:p w14:paraId="48C748C9" w14:textId="20402282" w:rsidR="00AA38A4" w:rsidRPr="0024521D" w:rsidRDefault="00AA38A4" w:rsidP="003A6BE4">
      <w:pPr>
        <w:jc w:val="center"/>
        <w:rPr>
          <w:rFonts w:ascii="Times New Roman" w:hAnsi="Times New Roman"/>
          <w:b/>
          <w:sz w:val="24"/>
          <w:szCs w:val="24"/>
          <w:highlight w:val="yellow"/>
        </w:rPr>
      </w:pPr>
    </w:p>
    <w:p w14:paraId="22A48208" w14:textId="77777777" w:rsidR="004B4DDB" w:rsidRPr="003A6BE4" w:rsidRDefault="004B4DDB" w:rsidP="004B4DDB">
      <w:pPr>
        <w:ind w:firstLine="720"/>
        <w:jc w:val="both"/>
        <w:rPr>
          <w:rFonts w:ascii="Times New Roman" w:hAnsi="Times New Roman"/>
          <w:sz w:val="24"/>
          <w:szCs w:val="24"/>
        </w:rPr>
      </w:pPr>
      <w:r w:rsidRPr="003A6BE4">
        <w:rPr>
          <w:rFonts w:ascii="Times New Roman" w:hAnsi="Times New Roman"/>
          <w:sz w:val="24"/>
          <w:szCs w:val="24"/>
        </w:rPr>
        <w:t xml:space="preserve">Laikotarpių lyginamieji duomenys rodo padidėjusį Vietinės rinkliavos priskaitymą bei apmokėjimo rezultatą. </w:t>
      </w:r>
    </w:p>
    <w:p w14:paraId="691D9EC7" w14:textId="2321C354" w:rsidR="005E1272" w:rsidRPr="0024521D" w:rsidRDefault="005E1272" w:rsidP="005E1272">
      <w:pPr>
        <w:spacing w:after="0" w:line="276" w:lineRule="auto"/>
        <w:ind w:right="-705" w:hanging="993"/>
        <w:jc w:val="center"/>
        <w:rPr>
          <w:rFonts w:ascii="Times New Roman" w:hAnsi="Times New Roman"/>
          <w:highlight w:val="yellow"/>
          <w:shd w:val="clear" w:color="auto" w:fill="FFFFFF"/>
        </w:rPr>
      </w:pPr>
    </w:p>
    <w:p w14:paraId="2F36FD84" w14:textId="6F8BBE92" w:rsidR="005C5756" w:rsidRPr="0024521D" w:rsidRDefault="005C5756" w:rsidP="005E1272">
      <w:pPr>
        <w:spacing w:after="0" w:line="276" w:lineRule="auto"/>
        <w:ind w:right="-705" w:hanging="993"/>
        <w:jc w:val="center"/>
        <w:rPr>
          <w:rFonts w:ascii="Times New Roman" w:hAnsi="Times New Roman"/>
          <w:highlight w:val="yellow"/>
          <w:shd w:val="clear" w:color="auto" w:fill="FFFFFF"/>
        </w:rPr>
      </w:pPr>
    </w:p>
    <w:p w14:paraId="3B435734" w14:textId="58E64220" w:rsidR="006D2629" w:rsidRPr="0024521D" w:rsidRDefault="00D87743" w:rsidP="00D87743">
      <w:pPr>
        <w:spacing w:after="0" w:line="276" w:lineRule="auto"/>
        <w:ind w:right="-705" w:hanging="993"/>
        <w:jc w:val="center"/>
        <w:rPr>
          <w:rFonts w:ascii="Times New Roman" w:hAnsi="Times New Roman"/>
          <w:highlight w:val="yellow"/>
          <w:shd w:val="clear" w:color="auto" w:fill="FFFFFF"/>
        </w:rPr>
      </w:pPr>
      <w:r>
        <w:rPr>
          <w:noProof/>
        </w:rPr>
        <w:drawing>
          <wp:inline distT="0" distB="0" distL="0" distR="0" wp14:anchorId="1483B9D7" wp14:editId="25552461">
            <wp:extent cx="5699760" cy="3629025"/>
            <wp:effectExtent l="0" t="0" r="15240" b="9525"/>
            <wp:docPr id="136429851" name="Diagrama 1">
              <a:extLst xmlns:a="http://schemas.openxmlformats.org/drawingml/2006/main">
                <a:ext uri="{FF2B5EF4-FFF2-40B4-BE49-F238E27FC236}">
                  <a16:creationId xmlns:a16="http://schemas.microsoft.com/office/drawing/2014/main" id="{AEDB0ADD-DB68-4114-999B-37EEB9DAD00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8D0FCFE" w14:textId="77777777" w:rsidR="00CA65D2" w:rsidRPr="0024521D" w:rsidRDefault="00CA65D2" w:rsidP="00BB2081">
      <w:pPr>
        <w:spacing w:after="0" w:line="276" w:lineRule="auto"/>
        <w:ind w:right="-705" w:hanging="993"/>
        <w:jc w:val="center"/>
        <w:rPr>
          <w:rFonts w:ascii="Times New Roman" w:hAnsi="Times New Roman"/>
          <w:i/>
          <w:iCs/>
          <w:sz w:val="24"/>
          <w:szCs w:val="24"/>
          <w:highlight w:val="yellow"/>
          <w:shd w:val="clear" w:color="auto" w:fill="FFFFFF"/>
        </w:rPr>
      </w:pPr>
    </w:p>
    <w:p w14:paraId="6FBC961B" w14:textId="621D3E8A" w:rsidR="00BB2081" w:rsidRPr="00D87743" w:rsidRDefault="00BB2081" w:rsidP="00BB2081">
      <w:pPr>
        <w:spacing w:after="0" w:line="276" w:lineRule="auto"/>
        <w:ind w:right="-705" w:hanging="993"/>
        <w:jc w:val="center"/>
        <w:rPr>
          <w:rFonts w:ascii="Times New Roman" w:hAnsi="Times New Roman"/>
          <w:i/>
          <w:iCs/>
          <w:sz w:val="24"/>
          <w:szCs w:val="24"/>
          <w:shd w:val="clear" w:color="auto" w:fill="FFFFFF"/>
        </w:rPr>
      </w:pPr>
      <w:r w:rsidRPr="00D87743">
        <w:rPr>
          <w:rFonts w:ascii="Times New Roman" w:hAnsi="Times New Roman"/>
          <w:i/>
          <w:iCs/>
          <w:sz w:val="24"/>
          <w:szCs w:val="24"/>
          <w:shd w:val="clear" w:color="auto" w:fill="FFFFFF"/>
        </w:rPr>
        <w:t xml:space="preserve">2 pav. Biržų r. sav. Vietinės rinkliavos </w:t>
      </w:r>
      <w:r w:rsidR="00DA5D40">
        <w:rPr>
          <w:rFonts w:ascii="Times New Roman" w:hAnsi="Times New Roman"/>
          <w:i/>
          <w:iCs/>
          <w:sz w:val="24"/>
          <w:szCs w:val="24"/>
          <w:shd w:val="clear" w:color="auto" w:fill="FFFFFF"/>
        </w:rPr>
        <w:t xml:space="preserve">priskaitymai ir </w:t>
      </w:r>
      <w:r w:rsidRPr="00D87743">
        <w:rPr>
          <w:rFonts w:ascii="Times New Roman" w:hAnsi="Times New Roman"/>
          <w:i/>
          <w:iCs/>
          <w:sz w:val="24"/>
          <w:szCs w:val="24"/>
          <w:shd w:val="clear" w:color="auto" w:fill="FFFFFF"/>
        </w:rPr>
        <w:t>apmokėjima</w:t>
      </w:r>
      <w:r w:rsidR="00DA5D40">
        <w:rPr>
          <w:rFonts w:ascii="Times New Roman" w:hAnsi="Times New Roman"/>
          <w:i/>
          <w:iCs/>
          <w:sz w:val="24"/>
          <w:szCs w:val="24"/>
          <w:shd w:val="clear" w:color="auto" w:fill="FFFFFF"/>
        </w:rPr>
        <w:t>i</w:t>
      </w:r>
      <w:r w:rsidRPr="00D87743">
        <w:rPr>
          <w:rFonts w:ascii="Times New Roman" w:hAnsi="Times New Roman"/>
          <w:i/>
          <w:iCs/>
          <w:sz w:val="24"/>
          <w:szCs w:val="24"/>
          <w:shd w:val="clear" w:color="auto" w:fill="FFFFFF"/>
        </w:rPr>
        <w:t xml:space="preserve"> 2017 m. IV ketv.-202</w:t>
      </w:r>
      <w:r w:rsidR="00D87743" w:rsidRPr="00D87743">
        <w:rPr>
          <w:rFonts w:ascii="Times New Roman" w:hAnsi="Times New Roman"/>
          <w:i/>
          <w:iCs/>
          <w:sz w:val="24"/>
          <w:szCs w:val="24"/>
          <w:shd w:val="clear" w:color="auto" w:fill="FFFFFF"/>
        </w:rPr>
        <w:t>3</w:t>
      </w:r>
      <w:r w:rsidRPr="00D87743">
        <w:rPr>
          <w:rFonts w:ascii="Times New Roman" w:hAnsi="Times New Roman"/>
          <w:i/>
          <w:iCs/>
          <w:sz w:val="24"/>
          <w:szCs w:val="24"/>
          <w:shd w:val="clear" w:color="auto" w:fill="FFFFFF"/>
        </w:rPr>
        <w:t xml:space="preserve"> m., Eur </w:t>
      </w:r>
    </w:p>
    <w:p w14:paraId="2A84EF88" w14:textId="77777777" w:rsidR="00CD70AF" w:rsidRPr="0025477B" w:rsidRDefault="00CD70AF" w:rsidP="005E1272">
      <w:pPr>
        <w:spacing w:after="0" w:line="276" w:lineRule="auto"/>
        <w:ind w:right="-705" w:hanging="993"/>
        <w:jc w:val="center"/>
        <w:rPr>
          <w:rFonts w:ascii="Times New Roman" w:hAnsi="Times New Roman"/>
          <w:i/>
          <w:iCs/>
          <w:highlight w:val="yellow"/>
          <w:shd w:val="clear" w:color="auto" w:fill="FFFFFF"/>
          <w:lang w:val="en-US"/>
        </w:rPr>
      </w:pPr>
    </w:p>
    <w:p w14:paraId="787EF101" w14:textId="630A24AF" w:rsidR="00300405" w:rsidRPr="003269A6" w:rsidRDefault="006A58F4" w:rsidP="003A2712">
      <w:pPr>
        <w:spacing w:after="0" w:line="276" w:lineRule="auto"/>
        <w:ind w:firstLine="709"/>
        <w:jc w:val="both"/>
        <w:rPr>
          <w:rFonts w:ascii="Times New Roman" w:hAnsi="Times New Roman"/>
          <w:sz w:val="24"/>
          <w:szCs w:val="24"/>
        </w:rPr>
      </w:pPr>
      <w:bookmarkStart w:id="0" w:name="_Hlk64621075"/>
      <w:r w:rsidRPr="009F43BC">
        <w:rPr>
          <w:rFonts w:ascii="Times New Roman" w:hAnsi="Times New Roman"/>
          <w:sz w:val="24"/>
          <w:szCs w:val="24"/>
          <w:shd w:val="clear" w:color="auto" w:fill="FFFFFF"/>
        </w:rPr>
        <w:t>2 paveiksle yra pateiktas surinktos Vietinės rinkliavos sumos didėjimas ir jos santykis su priskaityta suma</w:t>
      </w:r>
      <w:r w:rsidRPr="007B3B2E">
        <w:rPr>
          <w:rFonts w:ascii="Times New Roman" w:hAnsi="Times New Roman"/>
          <w:sz w:val="24"/>
          <w:szCs w:val="24"/>
          <w:shd w:val="clear" w:color="auto" w:fill="FFFFFF"/>
        </w:rPr>
        <w:t xml:space="preserve">. </w:t>
      </w:r>
      <w:r w:rsidRPr="007B3B2E">
        <w:rPr>
          <w:rFonts w:ascii="Times New Roman" w:eastAsia="Times New Roman" w:hAnsi="Times New Roman"/>
          <w:sz w:val="24"/>
          <w:szCs w:val="24"/>
          <w:lang w:eastAsia="lt-LT"/>
        </w:rPr>
        <w:t>Priskaityta suma, lyginant su 202</w:t>
      </w:r>
      <w:r w:rsidR="00D27820" w:rsidRPr="007B3B2E">
        <w:rPr>
          <w:rFonts w:ascii="Times New Roman" w:eastAsia="Times New Roman" w:hAnsi="Times New Roman"/>
          <w:sz w:val="24"/>
          <w:szCs w:val="24"/>
          <w:lang w:eastAsia="lt-LT"/>
        </w:rPr>
        <w:t>2</w:t>
      </w:r>
      <w:r w:rsidRPr="007B3B2E">
        <w:rPr>
          <w:rFonts w:ascii="Times New Roman" w:eastAsia="Times New Roman" w:hAnsi="Times New Roman"/>
          <w:sz w:val="24"/>
          <w:szCs w:val="24"/>
          <w:lang w:eastAsia="lt-LT"/>
        </w:rPr>
        <w:t xml:space="preserve"> m., padidėjo </w:t>
      </w:r>
      <w:r w:rsidR="007B3B2E" w:rsidRPr="007B3B2E">
        <w:rPr>
          <w:rFonts w:ascii="Times New Roman" w:eastAsia="Times New Roman" w:hAnsi="Times New Roman"/>
          <w:sz w:val="24"/>
          <w:szCs w:val="24"/>
          <w:lang w:eastAsia="lt-LT"/>
        </w:rPr>
        <w:t>53 356,44</w:t>
      </w:r>
      <w:r w:rsidRPr="007B3B2E">
        <w:rPr>
          <w:rFonts w:ascii="Times New Roman" w:eastAsia="Times New Roman" w:hAnsi="Times New Roman"/>
          <w:sz w:val="24"/>
          <w:szCs w:val="24"/>
          <w:lang w:eastAsia="lt-LT"/>
        </w:rPr>
        <w:t xml:space="preserve"> Eur</w:t>
      </w:r>
      <w:r w:rsidR="007B3B2E">
        <w:rPr>
          <w:rFonts w:ascii="Times New Roman" w:eastAsia="Times New Roman" w:hAnsi="Times New Roman"/>
          <w:sz w:val="24"/>
          <w:szCs w:val="24"/>
          <w:lang w:eastAsia="lt-LT"/>
        </w:rPr>
        <w:t xml:space="preserve">. </w:t>
      </w:r>
      <w:r w:rsidR="00300405" w:rsidRPr="0025477B">
        <w:rPr>
          <w:rFonts w:ascii="Times New Roman" w:hAnsi="Times New Roman"/>
          <w:sz w:val="24"/>
          <w:szCs w:val="24"/>
          <w:shd w:val="clear" w:color="auto" w:fill="FFFFFF"/>
        </w:rPr>
        <w:t>Per 202</w:t>
      </w:r>
      <w:r w:rsidR="0025477B" w:rsidRPr="0025477B">
        <w:rPr>
          <w:rFonts w:ascii="Times New Roman" w:hAnsi="Times New Roman"/>
          <w:sz w:val="24"/>
          <w:szCs w:val="24"/>
          <w:shd w:val="clear" w:color="auto" w:fill="FFFFFF"/>
        </w:rPr>
        <w:t>3</w:t>
      </w:r>
      <w:r w:rsidR="00300405" w:rsidRPr="0025477B">
        <w:rPr>
          <w:rFonts w:ascii="Times New Roman" w:hAnsi="Times New Roman"/>
          <w:sz w:val="24"/>
          <w:szCs w:val="24"/>
          <w:shd w:val="clear" w:color="auto" w:fill="FFFFFF"/>
        </w:rPr>
        <w:t xml:space="preserve"> m. buvo </w:t>
      </w:r>
      <w:r w:rsidR="00300405" w:rsidRPr="005D7899">
        <w:rPr>
          <w:rFonts w:ascii="Times New Roman" w:hAnsi="Times New Roman"/>
          <w:sz w:val="24"/>
          <w:szCs w:val="24"/>
          <w:shd w:val="clear" w:color="auto" w:fill="FFFFFF"/>
        </w:rPr>
        <w:t>surinkta</w:t>
      </w:r>
      <w:r w:rsidR="00247D8E" w:rsidRPr="005D7899">
        <w:rPr>
          <w:rFonts w:ascii="Times New Roman" w:hAnsi="Times New Roman"/>
          <w:sz w:val="24"/>
          <w:szCs w:val="24"/>
          <w:shd w:val="clear" w:color="auto" w:fill="FFFFFF"/>
        </w:rPr>
        <w:t xml:space="preserve"> </w:t>
      </w:r>
      <w:r w:rsidR="00626B96" w:rsidRPr="005D7899">
        <w:rPr>
          <w:rFonts w:ascii="Times New Roman" w:hAnsi="Times New Roman"/>
          <w:sz w:val="24"/>
          <w:szCs w:val="24"/>
          <w:shd w:val="clear" w:color="auto" w:fill="FFFFFF"/>
        </w:rPr>
        <w:t>733</w:t>
      </w:r>
      <w:r w:rsidR="005D7899" w:rsidRPr="005D7899">
        <w:rPr>
          <w:rFonts w:ascii="Times New Roman" w:hAnsi="Times New Roman"/>
          <w:sz w:val="24"/>
          <w:szCs w:val="24"/>
          <w:shd w:val="clear" w:color="auto" w:fill="FFFFFF"/>
        </w:rPr>
        <w:t> </w:t>
      </w:r>
      <w:r w:rsidR="00626B96" w:rsidRPr="005D7899">
        <w:rPr>
          <w:rFonts w:ascii="Times New Roman" w:hAnsi="Times New Roman"/>
          <w:sz w:val="24"/>
          <w:szCs w:val="24"/>
          <w:shd w:val="clear" w:color="auto" w:fill="FFFFFF"/>
        </w:rPr>
        <w:t>721</w:t>
      </w:r>
      <w:r w:rsidR="005D7899" w:rsidRPr="005D7899">
        <w:rPr>
          <w:rFonts w:ascii="Times New Roman" w:hAnsi="Times New Roman"/>
          <w:sz w:val="24"/>
          <w:szCs w:val="24"/>
          <w:shd w:val="clear" w:color="auto" w:fill="FFFFFF"/>
        </w:rPr>
        <w:t>,31</w:t>
      </w:r>
      <w:r w:rsidR="00300405" w:rsidRPr="005D7899">
        <w:rPr>
          <w:rFonts w:ascii="Times New Roman" w:hAnsi="Times New Roman"/>
          <w:sz w:val="24"/>
          <w:szCs w:val="24"/>
          <w:shd w:val="clear" w:color="auto" w:fill="FFFFFF"/>
        </w:rPr>
        <w:t xml:space="preserve"> Eur Vietinės rinkliavos </w:t>
      </w:r>
      <w:r w:rsidR="00300405" w:rsidRPr="00871E48">
        <w:rPr>
          <w:rFonts w:ascii="Times New Roman" w:hAnsi="Times New Roman"/>
          <w:sz w:val="24"/>
          <w:szCs w:val="24"/>
          <w:shd w:val="clear" w:color="auto" w:fill="FFFFFF"/>
        </w:rPr>
        <w:t>iš</w:t>
      </w:r>
      <w:r w:rsidR="00247D8E" w:rsidRPr="00871E48">
        <w:rPr>
          <w:rFonts w:ascii="Times New Roman" w:hAnsi="Times New Roman"/>
          <w:sz w:val="24"/>
          <w:szCs w:val="24"/>
          <w:shd w:val="clear" w:color="auto" w:fill="FFFFFF"/>
        </w:rPr>
        <w:t xml:space="preserve"> </w:t>
      </w:r>
      <w:r w:rsidR="00871E48" w:rsidRPr="00871E48">
        <w:rPr>
          <w:rFonts w:ascii="Times New Roman" w:hAnsi="Times New Roman"/>
          <w:sz w:val="24"/>
          <w:szCs w:val="24"/>
          <w:shd w:val="clear" w:color="auto" w:fill="FFFFFF"/>
        </w:rPr>
        <w:t>738 172,18</w:t>
      </w:r>
      <w:r w:rsidR="008774E2" w:rsidRPr="00871E48">
        <w:rPr>
          <w:rFonts w:ascii="Times New Roman" w:hAnsi="Times New Roman"/>
          <w:sz w:val="24"/>
          <w:szCs w:val="24"/>
          <w:shd w:val="clear" w:color="auto" w:fill="FFFFFF"/>
        </w:rPr>
        <w:t xml:space="preserve"> </w:t>
      </w:r>
      <w:r w:rsidR="00A974D5" w:rsidRPr="00871E48">
        <w:rPr>
          <w:rFonts w:ascii="Times New Roman" w:hAnsi="Times New Roman"/>
          <w:sz w:val="24"/>
          <w:szCs w:val="24"/>
          <w:shd w:val="clear" w:color="auto" w:fill="FFFFFF"/>
        </w:rPr>
        <w:t xml:space="preserve"> </w:t>
      </w:r>
      <w:r w:rsidR="00300405" w:rsidRPr="00871E48">
        <w:rPr>
          <w:rFonts w:ascii="Times New Roman" w:hAnsi="Times New Roman"/>
          <w:sz w:val="24"/>
          <w:szCs w:val="24"/>
          <w:shd w:val="clear" w:color="auto" w:fill="FFFFFF"/>
        </w:rPr>
        <w:t xml:space="preserve">Eur priskaitytos sumos. </w:t>
      </w:r>
      <w:r w:rsidRPr="003269A6">
        <w:rPr>
          <w:rFonts w:ascii="Times New Roman" w:hAnsi="Times New Roman"/>
          <w:sz w:val="24"/>
          <w:szCs w:val="24"/>
        </w:rPr>
        <w:t>202</w:t>
      </w:r>
      <w:r w:rsidR="00871E48" w:rsidRPr="003269A6">
        <w:rPr>
          <w:rFonts w:ascii="Times New Roman" w:hAnsi="Times New Roman"/>
          <w:sz w:val="24"/>
          <w:szCs w:val="24"/>
        </w:rPr>
        <w:t>3</w:t>
      </w:r>
      <w:r w:rsidRPr="003269A6">
        <w:rPr>
          <w:rFonts w:ascii="Times New Roman" w:hAnsi="Times New Roman"/>
          <w:sz w:val="24"/>
          <w:szCs w:val="24"/>
        </w:rPr>
        <w:t xml:space="preserve"> m. priskaitymo ir apmokėjimo santykis – 9</w:t>
      </w:r>
      <w:r w:rsidR="003269A6">
        <w:rPr>
          <w:rFonts w:ascii="Times New Roman" w:hAnsi="Times New Roman"/>
          <w:sz w:val="24"/>
          <w:szCs w:val="24"/>
        </w:rPr>
        <w:t>9</w:t>
      </w:r>
      <w:r w:rsidRPr="003269A6">
        <w:rPr>
          <w:rFonts w:ascii="Times New Roman" w:hAnsi="Times New Roman"/>
          <w:sz w:val="24"/>
          <w:szCs w:val="24"/>
        </w:rPr>
        <w:t>,4 %.</w:t>
      </w:r>
    </w:p>
    <w:p w14:paraId="2F6E46F3" w14:textId="463BD89D" w:rsidR="00A55A66" w:rsidRPr="00DB1E53" w:rsidRDefault="00FD213A" w:rsidP="00DB1E53">
      <w:pPr>
        <w:spacing w:after="0" w:line="276" w:lineRule="auto"/>
        <w:ind w:firstLine="851"/>
        <w:jc w:val="both"/>
        <w:rPr>
          <w:rFonts w:ascii="Times New Roman" w:eastAsia="Times New Roman" w:hAnsi="Times New Roman"/>
          <w:sz w:val="24"/>
          <w:szCs w:val="24"/>
          <w:lang w:eastAsia="lt-LT"/>
        </w:rPr>
      </w:pPr>
      <w:r w:rsidRPr="00036088">
        <w:rPr>
          <w:rFonts w:ascii="Times New Roman" w:eastAsia="Times New Roman" w:hAnsi="Times New Roman"/>
          <w:sz w:val="24"/>
          <w:szCs w:val="24"/>
          <w:lang w:eastAsia="lt-LT"/>
        </w:rPr>
        <w:t>202</w:t>
      </w:r>
      <w:r w:rsidR="00036088" w:rsidRPr="00036088">
        <w:rPr>
          <w:rFonts w:ascii="Times New Roman" w:eastAsia="Times New Roman" w:hAnsi="Times New Roman"/>
          <w:sz w:val="24"/>
          <w:szCs w:val="24"/>
          <w:lang w:eastAsia="lt-LT"/>
        </w:rPr>
        <w:t>3</w:t>
      </w:r>
      <w:r w:rsidRPr="00036088">
        <w:rPr>
          <w:rFonts w:ascii="Times New Roman" w:eastAsia="Times New Roman" w:hAnsi="Times New Roman"/>
          <w:sz w:val="24"/>
          <w:szCs w:val="24"/>
          <w:lang w:eastAsia="lt-LT"/>
        </w:rPr>
        <w:t xml:space="preserve"> m. </w:t>
      </w:r>
      <w:r w:rsidR="00EC3FBB" w:rsidRPr="00036088">
        <w:rPr>
          <w:rFonts w:ascii="Times New Roman" w:eastAsia="Times New Roman" w:hAnsi="Times New Roman"/>
          <w:sz w:val="24"/>
          <w:szCs w:val="24"/>
          <w:lang w:eastAsia="lt-LT"/>
        </w:rPr>
        <w:t>masiniu būdu</w:t>
      </w:r>
      <w:r w:rsidR="00DB1E53">
        <w:rPr>
          <w:rFonts w:ascii="Times New Roman" w:eastAsia="Times New Roman" w:hAnsi="Times New Roman"/>
          <w:sz w:val="24"/>
          <w:szCs w:val="24"/>
          <w:lang w:eastAsia="lt-LT"/>
        </w:rPr>
        <w:t xml:space="preserve"> (paprastu arba elektroniniu paštu)</w:t>
      </w:r>
      <w:r w:rsidR="00EC3FBB" w:rsidRPr="00036088">
        <w:rPr>
          <w:rFonts w:ascii="Times New Roman" w:eastAsia="Times New Roman" w:hAnsi="Times New Roman"/>
          <w:sz w:val="24"/>
          <w:szCs w:val="24"/>
          <w:lang w:eastAsia="lt-LT"/>
        </w:rPr>
        <w:t xml:space="preserve"> </w:t>
      </w:r>
      <w:r w:rsidRPr="00036088">
        <w:rPr>
          <w:rFonts w:ascii="Times New Roman" w:eastAsia="Times New Roman" w:hAnsi="Times New Roman"/>
          <w:sz w:val="24"/>
          <w:szCs w:val="24"/>
          <w:lang w:eastAsia="lt-LT"/>
        </w:rPr>
        <w:t xml:space="preserve">išsiųsti </w:t>
      </w:r>
      <w:r w:rsidR="00063F5C" w:rsidRPr="00036088">
        <w:rPr>
          <w:rFonts w:ascii="Times New Roman" w:hAnsi="Times New Roman"/>
          <w:sz w:val="24"/>
          <w:szCs w:val="24"/>
        </w:rPr>
        <w:t>14</w:t>
      </w:r>
      <w:r w:rsidR="00036088" w:rsidRPr="00036088">
        <w:rPr>
          <w:rFonts w:ascii="Times New Roman" w:hAnsi="Times New Roman"/>
          <w:sz w:val="24"/>
          <w:szCs w:val="24"/>
        </w:rPr>
        <w:t xml:space="preserve"> 139 </w:t>
      </w:r>
      <w:r w:rsidRPr="00036088">
        <w:rPr>
          <w:rFonts w:ascii="Times New Roman" w:eastAsia="Times New Roman" w:hAnsi="Times New Roman"/>
          <w:sz w:val="24"/>
          <w:szCs w:val="24"/>
          <w:lang w:eastAsia="lt-LT"/>
        </w:rPr>
        <w:t>vnt. mokėjimo pranešim</w:t>
      </w:r>
      <w:r w:rsidR="005A0867" w:rsidRPr="00036088">
        <w:rPr>
          <w:rFonts w:ascii="Times New Roman" w:eastAsia="Times New Roman" w:hAnsi="Times New Roman"/>
          <w:sz w:val="24"/>
          <w:szCs w:val="24"/>
          <w:lang w:eastAsia="lt-LT"/>
        </w:rPr>
        <w:t>ai</w:t>
      </w:r>
      <w:r w:rsidRPr="00036088">
        <w:rPr>
          <w:rFonts w:ascii="Times New Roman" w:eastAsia="Times New Roman" w:hAnsi="Times New Roman"/>
          <w:sz w:val="24"/>
          <w:szCs w:val="24"/>
          <w:lang w:eastAsia="lt-LT"/>
        </w:rPr>
        <w:t xml:space="preserve"> už gyvenamosios paskirties objektus visiems </w:t>
      </w:r>
      <w:r w:rsidRPr="00036088">
        <w:rPr>
          <w:rFonts w:ascii="Times New Roman" w:eastAsia="Times New Roman" w:hAnsi="Times New Roman" w:cstheme="minorBidi"/>
          <w:sz w:val="24"/>
          <w:szCs w:val="24"/>
          <w:lang w:eastAsia="lt-LT"/>
        </w:rPr>
        <w:t xml:space="preserve">Biržų rajono </w:t>
      </w:r>
      <w:r w:rsidRPr="00036088">
        <w:rPr>
          <w:rFonts w:ascii="Times New Roman" w:eastAsia="Times New Roman" w:hAnsi="Times New Roman"/>
          <w:sz w:val="24"/>
          <w:szCs w:val="24"/>
          <w:lang w:eastAsia="lt-LT"/>
        </w:rPr>
        <w:t>gyvenamosios paskirties pastatų savininkams</w:t>
      </w:r>
      <w:bookmarkEnd w:id="0"/>
      <w:r w:rsidR="000C5D47" w:rsidRPr="00036088">
        <w:rPr>
          <w:rFonts w:ascii="Times New Roman" w:eastAsia="Times New Roman" w:hAnsi="Times New Roman" w:cstheme="minorBidi"/>
          <w:sz w:val="24"/>
          <w:szCs w:val="24"/>
          <w:lang w:eastAsia="lt-LT"/>
        </w:rPr>
        <w:t xml:space="preserve">, už sodo paskirties objektus – </w:t>
      </w:r>
      <w:r w:rsidR="00CF089A" w:rsidRPr="00303064">
        <w:rPr>
          <w:rFonts w:ascii="Times New Roman" w:eastAsia="Times New Roman" w:hAnsi="Times New Roman" w:cstheme="minorBidi"/>
          <w:sz w:val="24"/>
          <w:szCs w:val="24"/>
          <w:lang w:eastAsia="lt-LT"/>
        </w:rPr>
        <w:t>6</w:t>
      </w:r>
      <w:r w:rsidR="00303064" w:rsidRPr="00303064">
        <w:rPr>
          <w:rFonts w:ascii="Times New Roman" w:eastAsia="Times New Roman" w:hAnsi="Times New Roman" w:cstheme="minorBidi"/>
          <w:sz w:val="24"/>
          <w:szCs w:val="24"/>
          <w:lang w:eastAsia="lt-LT"/>
        </w:rPr>
        <w:t>30</w:t>
      </w:r>
      <w:r w:rsidR="000C5D47" w:rsidRPr="00303064">
        <w:rPr>
          <w:rFonts w:ascii="Times New Roman" w:eastAsia="Times New Roman" w:hAnsi="Times New Roman" w:cstheme="minorBidi"/>
          <w:sz w:val="24"/>
          <w:szCs w:val="24"/>
          <w:lang w:eastAsia="lt-LT"/>
        </w:rPr>
        <w:t xml:space="preserve"> vnt., už garažų paskirties – </w:t>
      </w:r>
      <w:r w:rsidR="00063F5C" w:rsidRPr="00303064">
        <w:rPr>
          <w:rFonts w:ascii="Times New Roman" w:eastAsia="Times New Roman" w:hAnsi="Times New Roman" w:cstheme="minorBidi"/>
          <w:sz w:val="24"/>
          <w:szCs w:val="24"/>
          <w:lang w:eastAsia="lt-LT"/>
        </w:rPr>
        <w:t>8</w:t>
      </w:r>
      <w:r w:rsidR="00303064" w:rsidRPr="00303064">
        <w:rPr>
          <w:rFonts w:ascii="Times New Roman" w:eastAsia="Times New Roman" w:hAnsi="Times New Roman" w:cstheme="minorBidi"/>
          <w:sz w:val="24"/>
          <w:szCs w:val="24"/>
          <w:lang w:eastAsia="lt-LT"/>
        </w:rPr>
        <w:t>18</w:t>
      </w:r>
      <w:r w:rsidR="000C5D47" w:rsidRPr="00303064">
        <w:rPr>
          <w:rFonts w:ascii="Times New Roman" w:eastAsia="Times New Roman" w:hAnsi="Times New Roman" w:cstheme="minorBidi"/>
          <w:sz w:val="24"/>
          <w:szCs w:val="24"/>
          <w:lang w:eastAsia="lt-LT"/>
        </w:rPr>
        <w:t xml:space="preserve"> vnt</w:t>
      </w:r>
      <w:bookmarkStart w:id="1" w:name="_Hlk64621148"/>
      <w:r w:rsidR="000C5D47" w:rsidRPr="00303064">
        <w:rPr>
          <w:rFonts w:ascii="Times New Roman" w:eastAsia="Times New Roman" w:hAnsi="Times New Roman" w:cstheme="minorBidi"/>
          <w:sz w:val="24"/>
          <w:szCs w:val="24"/>
          <w:lang w:eastAsia="lt-LT"/>
        </w:rPr>
        <w:t xml:space="preserve">. </w:t>
      </w:r>
      <w:r w:rsidR="00A55A66" w:rsidRPr="00303064">
        <w:rPr>
          <w:rFonts w:ascii="Times New Roman" w:eastAsia="Times New Roman" w:hAnsi="Times New Roman" w:cstheme="minorBidi"/>
          <w:sz w:val="24"/>
          <w:szCs w:val="24"/>
          <w:lang w:eastAsia="lt-LT"/>
        </w:rPr>
        <w:t>Juridiniams asmenims mokėjimo pranešimai (</w:t>
      </w:r>
      <w:r w:rsidR="00CA65D2" w:rsidRPr="00303064">
        <w:rPr>
          <w:rFonts w:ascii="Times New Roman" w:eastAsia="Times New Roman" w:hAnsi="Times New Roman" w:cstheme="minorBidi"/>
          <w:sz w:val="24"/>
          <w:szCs w:val="24"/>
          <w:lang w:eastAsia="lt-LT"/>
        </w:rPr>
        <w:t>4</w:t>
      </w:r>
      <w:r w:rsidR="00EC7FEB">
        <w:rPr>
          <w:rFonts w:ascii="Times New Roman" w:eastAsia="Times New Roman" w:hAnsi="Times New Roman" w:cstheme="minorBidi"/>
          <w:sz w:val="24"/>
          <w:szCs w:val="24"/>
          <w:lang w:eastAsia="lt-LT"/>
        </w:rPr>
        <w:t>14</w:t>
      </w:r>
      <w:r w:rsidR="00A55A66" w:rsidRPr="00303064">
        <w:rPr>
          <w:rFonts w:ascii="Times New Roman" w:eastAsia="Times New Roman" w:hAnsi="Times New Roman" w:cstheme="minorBidi"/>
          <w:sz w:val="24"/>
          <w:szCs w:val="24"/>
          <w:lang w:eastAsia="lt-LT"/>
        </w:rPr>
        <w:t xml:space="preserve"> vnt.) siunčiami kas mėnesį. </w:t>
      </w:r>
      <w:r w:rsidR="00DB1E53">
        <w:rPr>
          <w:rFonts w:ascii="Times New Roman" w:hAnsi="Times New Roman"/>
          <w:sz w:val="24"/>
          <w:szCs w:val="24"/>
        </w:rPr>
        <w:t xml:space="preserve">Vidutiniškai apie 75 proc. mokėjimo pranešimų yra siunčiami paprastu paštu. </w:t>
      </w:r>
    </w:p>
    <w:p w14:paraId="32995761" w14:textId="32F9B7EF" w:rsidR="00E456E6" w:rsidRPr="00693890" w:rsidRDefault="00E456E6" w:rsidP="00E456E6">
      <w:pPr>
        <w:spacing w:after="0" w:line="276" w:lineRule="auto"/>
        <w:ind w:firstLine="709"/>
        <w:jc w:val="both"/>
        <w:rPr>
          <w:rFonts w:ascii="Times New Roman" w:eastAsia="Times New Roman" w:hAnsi="Times New Roman" w:cstheme="minorBidi"/>
          <w:sz w:val="24"/>
          <w:szCs w:val="24"/>
          <w:lang w:eastAsia="lt-LT"/>
        </w:rPr>
      </w:pPr>
      <w:r w:rsidRPr="00693890">
        <w:rPr>
          <w:rFonts w:ascii="Times New Roman" w:eastAsia="Times New Roman" w:hAnsi="Times New Roman" w:cstheme="minorBidi"/>
          <w:sz w:val="24"/>
          <w:szCs w:val="24"/>
          <w:lang w:eastAsia="lt-LT"/>
        </w:rPr>
        <w:t>202</w:t>
      </w:r>
      <w:r w:rsidR="00693890" w:rsidRPr="00693890">
        <w:rPr>
          <w:rFonts w:ascii="Times New Roman" w:eastAsia="Times New Roman" w:hAnsi="Times New Roman" w:cstheme="minorBidi"/>
          <w:sz w:val="24"/>
          <w:szCs w:val="24"/>
          <w:lang w:eastAsia="lt-LT"/>
        </w:rPr>
        <w:t>3</w:t>
      </w:r>
      <w:r w:rsidRPr="00693890">
        <w:rPr>
          <w:rFonts w:ascii="Times New Roman" w:eastAsia="Times New Roman" w:hAnsi="Times New Roman" w:cstheme="minorBidi"/>
          <w:sz w:val="24"/>
          <w:szCs w:val="24"/>
          <w:lang w:eastAsia="lt-LT"/>
        </w:rPr>
        <w:t xml:space="preserve"> m. buvo vykdomi fizinių ir juridinių asmenų skolų prevencijos veiksmai: teikiama informacija apie Vietinę rinkliavą, fiziniams ir juridiniams asmenims padaliniuose, elektroniniu paštu bei telefonu buvo teikiamos konsultacijos, derinami įsiskolinimai, </w:t>
      </w:r>
      <w:r w:rsidRPr="00693890">
        <w:rPr>
          <w:rFonts w:ascii="Times New Roman" w:hAnsi="Times New Roman"/>
          <w:sz w:val="24"/>
          <w:szCs w:val="24"/>
          <w:shd w:val="clear" w:color="auto" w:fill="FFFFFF"/>
        </w:rPr>
        <w:t>atliekami nekilnojamojo turto objektų ploto, paskirties tikslinimai ir pertvarkymai,</w:t>
      </w:r>
      <w:r w:rsidRPr="00693890">
        <w:rPr>
          <w:rFonts w:ascii="Times New Roman" w:eastAsia="Times New Roman" w:hAnsi="Times New Roman" w:cstheme="minorBidi"/>
          <w:sz w:val="24"/>
          <w:szCs w:val="24"/>
          <w:lang w:eastAsia="lt-LT"/>
        </w:rPr>
        <w:t xml:space="preserve"> tikslinami jų kontaktiniai duomenys, </w:t>
      </w:r>
      <w:r w:rsidRPr="00693890">
        <w:rPr>
          <w:rFonts w:ascii="Times New Roman" w:eastAsia="Times New Roman" w:hAnsi="Times New Roman" w:cstheme="minorBidi"/>
          <w:sz w:val="24"/>
          <w:szCs w:val="24"/>
          <w:lang w:eastAsia="lt-LT"/>
        </w:rPr>
        <w:lastRenderedPageBreak/>
        <w:t>atliekami skolų perskaičiavimai pagal aktualius registrų  duomenis, raginama apmokėti Vietinę rinkliavą pagal pateiktus mokėjimo pranešimus.</w:t>
      </w:r>
      <w:r w:rsidRPr="00693890">
        <w:t xml:space="preserve"> </w:t>
      </w:r>
    </w:p>
    <w:p w14:paraId="32B5056A" w14:textId="261FB1CE" w:rsidR="00DE78FB" w:rsidRPr="00C61611" w:rsidRDefault="00DE78FB" w:rsidP="00DE78FB">
      <w:pPr>
        <w:spacing w:after="0" w:line="276" w:lineRule="auto"/>
        <w:ind w:firstLine="720"/>
        <w:jc w:val="both"/>
        <w:rPr>
          <w:rFonts w:ascii="Times New Roman" w:eastAsia="Times New Roman" w:hAnsi="Times New Roman" w:cstheme="minorBidi"/>
          <w:sz w:val="24"/>
          <w:szCs w:val="24"/>
          <w:lang w:eastAsia="lt-LT"/>
        </w:rPr>
      </w:pPr>
      <w:bookmarkStart w:id="2" w:name="_Hlk130288621"/>
      <w:bookmarkEnd w:id="1"/>
      <w:r w:rsidRPr="00C61611">
        <w:rPr>
          <w:rFonts w:ascii="Times New Roman" w:eastAsia="Times New Roman" w:hAnsi="Times New Roman"/>
          <w:sz w:val="24"/>
          <w:szCs w:val="24"/>
          <w:lang w:eastAsia="lt-LT"/>
        </w:rPr>
        <w:t>Ikiteisminio skolų išieškojimo proceso metu 202</w:t>
      </w:r>
      <w:r w:rsidR="00B47265" w:rsidRPr="00C61611">
        <w:rPr>
          <w:rFonts w:ascii="Times New Roman" w:eastAsia="Times New Roman" w:hAnsi="Times New Roman"/>
          <w:sz w:val="24"/>
          <w:szCs w:val="24"/>
          <w:lang w:eastAsia="lt-LT"/>
        </w:rPr>
        <w:t>3</w:t>
      </w:r>
      <w:r w:rsidRPr="00C61611">
        <w:rPr>
          <w:rFonts w:ascii="Times New Roman" w:eastAsia="Times New Roman" w:hAnsi="Times New Roman"/>
          <w:sz w:val="24"/>
          <w:szCs w:val="24"/>
          <w:lang w:eastAsia="lt-LT"/>
        </w:rPr>
        <w:t xml:space="preserve"> m. buvo formuojami ir siunčiami individualūs įspėjimai ir kiti dokumentai informuojantys apie skolą. Ikiteisminio skolų išieškojimo veiksmais nepasiektą skolos grąžinimą sekė teisminis skolų išieškojimas ir priverstinis vykdymas. Dėl priverstinio skolų išieškojimo 202</w:t>
      </w:r>
      <w:r w:rsidR="00C61611" w:rsidRPr="00C61611">
        <w:rPr>
          <w:rFonts w:ascii="Times New Roman" w:eastAsia="Times New Roman" w:hAnsi="Times New Roman"/>
          <w:sz w:val="24"/>
          <w:szCs w:val="24"/>
          <w:lang w:eastAsia="lt-LT"/>
        </w:rPr>
        <w:t>3</w:t>
      </w:r>
      <w:r w:rsidRPr="00C61611">
        <w:rPr>
          <w:rFonts w:ascii="Times New Roman" w:eastAsia="Times New Roman" w:hAnsi="Times New Roman"/>
          <w:sz w:val="24"/>
          <w:szCs w:val="24"/>
          <w:lang w:eastAsia="lt-LT"/>
        </w:rPr>
        <w:t xml:space="preserve"> m. Rinkliavų padalinys nuolat bendradarbiavo su advokatais teikiant ir tikslinant duomenis apie skolininkus</w:t>
      </w:r>
      <w:r w:rsidRPr="00C61611">
        <w:rPr>
          <w:rFonts w:ascii="Times New Roman" w:eastAsia="Times New Roman" w:hAnsi="Times New Roman" w:cstheme="minorBidi"/>
          <w:sz w:val="24"/>
          <w:szCs w:val="24"/>
          <w:lang w:eastAsia="lt-LT"/>
        </w:rPr>
        <w:t>.</w:t>
      </w:r>
    </w:p>
    <w:p w14:paraId="52E3E8A1" w14:textId="309D6423" w:rsidR="00112DD0" w:rsidRPr="00F24B3B" w:rsidRDefault="00112DD0" w:rsidP="00112DD0">
      <w:pPr>
        <w:spacing w:after="0" w:line="276" w:lineRule="auto"/>
        <w:ind w:firstLine="709"/>
        <w:jc w:val="both"/>
        <w:rPr>
          <w:rFonts w:ascii="Times New Roman" w:eastAsia="Times New Roman" w:hAnsi="Times New Roman" w:cstheme="minorBidi"/>
          <w:sz w:val="24"/>
          <w:szCs w:val="24"/>
          <w:lang w:eastAsia="lt-LT"/>
        </w:rPr>
      </w:pPr>
      <w:r w:rsidRPr="00155C6F">
        <w:rPr>
          <w:rFonts w:ascii="Times New Roman" w:eastAsia="Times New Roman" w:hAnsi="Times New Roman" w:cstheme="minorBidi"/>
          <w:sz w:val="24"/>
          <w:szCs w:val="24"/>
          <w:lang w:eastAsia="lt-LT"/>
        </w:rPr>
        <w:t xml:space="preserve">2019 m. patvirtinto Vietinės rinkliavos už komunalinių atliekų surinkimą ir tvarkymą skolų išieškojimo tvarkos aprašo (toliau – Skolų tvarka) pagrindu vykdant skolų išieškojimo veiklą sisteminami skolų rodikliai. </w:t>
      </w:r>
      <w:r w:rsidRPr="00155C6F">
        <w:rPr>
          <w:rFonts w:ascii="Times New Roman" w:eastAsia="Times New Roman" w:hAnsi="Times New Roman"/>
          <w:sz w:val="24"/>
          <w:szCs w:val="24"/>
          <w:lang w:eastAsia="lt-LT"/>
        </w:rPr>
        <w:t>Einamųjų, priteistų, tačiau dar nepadengtų bei išieškomų skolų suma 202</w:t>
      </w:r>
      <w:r w:rsidR="00155C6F">
        <w:rPr>
          <w:rFonts w:ascii="Times New Roman" w:eastAsia="Times New Roman" w:hAnsi="Times New Roman"/>
          <w:sz w:val="24"/>
          <w:szCs w:val="24"/>
          <w:lang w:eastAsia="lt-LT"/>
        </w:rPr>
        <w:t>3</w:t>
      </w:r>
      <w:r w:rsidRPr="00155C6F">
        <w:rPr>
          <w:rFonts w:ascii="Times New Roman" w:eastAsia="Times New Roman" w:hAnsi="Times New Roman"/>
          <w:sz w:val="24"/>
          <w:szCs w:val="24"/>
          <w:lang w:eastAsia="lt-LT"/>
        </w:rPr>
        <w:t xml:space="preserve"> m. pabaigoje siekia</w:t>
      </w:r>
      <w:r w:rsidRPr="00155C6F">
        <w:rPr>
          <w:rFonts w:ascii="Times New Roman" w:eastAsia="Times New Roman" w:hAnsi="Times New Roman" w:cstheme="minorBidi"/>
          <w:sz w:val="24"/>
          <w:szCs w:val="24"/>
          <w:lang w:eastAsia="lt-LT"/>
        </w:rPr>
        <w:t xml:space="preserve"> </w:t>
      </w:r>
      <w:r w:rsidRPr="00F24B3B">
        <w:rPr>
          <w:rFonts w:ascii="Times New Roman" w:eastAsia="Times New Roman" w:hAnsi="Times New Roman" w:cstheme="minorBidi"/>
          <w:sz w:val="24"/>
          <w:szCs w:val="24"/>
          <w:lang w:eastAsia="lt-LT"/>
        </w:rPr>
        <w:t>1</w:t>
      </w:r>
      <w:r w:rsidR="00F24B3B" w:rsidRPr="00F24B3B">
        <w:rPr>
          <w:rFonts w:ascii="Times New Roman" w:eastAsia="Times New Roman" w:hAnsi="Times New Roman" w:cstheme="minorBidi"/>
          <w:sz w:val="24"/>
          <w:szCs w:val="24"/>
          <w:lang w:eastAsia="lt-LT"/>
        </w:rPr>
        <w:t>70 990,30</w:t>
      </w:r>
      <w:r w:rsidRPr="00F24B3B">
        <w:rPr>
          <w:rFonts w:ascii="Times New Roman" w:eastAsia="Times New Roman" w:hAnsi="Times New Roman"/>
          <w:color w:val="FF0000"/>
          <w:sz w:val="24"/>
          <w:szCs w:val="24"/>
          <w:lang w:eastAsia="lt-LT"/>
        </w:rPr>
        <w:t xml:space="preserve"> </w:t>
      </w:r>
      <w:r w:rsidRPr="00F24B3B">
        <w:rPr>
          <w:rFonts w:ascii="Times New Roman" w:eastAsia="Times New Roman" w:hAnsi="Times New Roman" w:cstheme="minorBidi"/>
          <w:sz w:val="24"/>
          <w:szCs w:val="24"/>
          <w:lang w:eastAsia="lt-LT"/>
        </w:rPr>
        <w:t xml:space="preserve">Eur. </w:t>
      </w:r>
    </w:p>
    <w:bookmarkEnd w:id="2"/>
    <w:p w14:paraId="166C275F" w14:textId="413A12F9" w:rsidR="007F08C2" w:rsidRPr="00F24B3B" w:rsidRDefault="007F08C2" w:rsidP="007F08C2">
      <w:pPr>
        <w:spacing w:after="0" w:line="276" w:lineRule="auto"/>
        <w:ind w:firstLine="720"/>
        <w:jc w:val="both"/>
        <w:rPr>
          <w:rFonts w:ascii="Times New Roman" w:eastAsia="Times New Roman" w:hAnsi="Times New Roman" w:cstheme="minorBidi"/>
          <w:sz w:val="24"/>
          <w:szCs w:val="24"/>
          <w:lang w:eastAsia="lt-LT"/>
        </w:rPr>
      </w:pPr>
      <w:r w:rsidRPr="00F24B3B">
        <w:rPr>
          <w:rFonts w:ascii="Times New Roman" w:eastAsia="Times New Roman" w:hAnsi="Times New Roman" w:cstheme="minorBidi"/>
          <w:sz w:val="24"/>
          <w:szCs w:val="24"/>
          <w:lang w:eastAsia="lt-LT"/>
        </w:rPr>
        <w:t>202</w:t>
      </w:r>
      <w:r w:rsidR="00A25953" w:rsidRPr="00F24B3B">
        <w:rPr>
          <w:rFonts w:ascii="Times New Roman" w:eastAsia="Times New Roman" w:hAnsi="Times New Roman" w:cstheme="minorBidi"/>
          <w:sz w:val="24"/>
          <w:szCs w:val="24"/>
          <w:lang w:eastAsia="lt-LT"/>
        </w:rPr>
        <w:t>3</w:t>
      </w:r>
      <w:r w:rsidRPr="00F24B3B">
        <w:rPr>
          <w:rFonts w:ascii="Times New Roman" w:eastAsia="Times New Roman" w:hAnsi="Times New Roman" w:cstheme="minorBidi"/>
          <w:sz w:val="24"/>
          <w:szCs w:val="24"/>
          <w:lang w:eastAsia="lt-LT"/>
        </w:rPr>
        <w:t xml:space="preserve"> m., vykdant juridinių asmenų atsiskaitymų kontrolę ir skolų prevenciją, visiems </w:t>
      </w:r>
      <w:r w:rsidR="00E41FF4" w:rsidRPr="00F24B3B">
        <w:rPr>
          <w:rFonts w:ascii="Times New Roman" w:eastAsia="Times New Roman" w:hAnsi="Times New Roman" w:cstheme="minorBidi"/>
          <w:sz w:val="24"/>
          <w:szCs w:val="24"/>
          <w:lang w:eastAsia="lt-LT"/>
        </w:rPr>
        <w:t>Biržų</w:t>
      </w:r>
      <w:r w:rsidRPr="00F24B3B">
        <w:rPr>
          <w:rFonts w:ascii="Times New Roman" w:eastAsia="Times New Roman" w:hAnsi="Times New Roman" w:cstheme="minorBidi"/>
          <w:sz w:val="24"/>
          <w:szCs w:val="24"/>
          <w:lang w:eastAsia="lt-LT"/>
        </w:rPr>
        <w:t xml:space="preserve"> r. juridiniams asmenims buvo išsiųsti skolų suderinimo aktai</w:t>
      </w:r>
      <w:bookmarkStart w:id="3" w:name="_Hlk64985692"/>
      <w:r w:rsidRPr="00F24B3B">
        <w:rPr>
          <w:rFonts w:ascii="Times New Roman" w:eastAsia="Times New Roman" w:hAnsi="Times New Roman" w:cstheme="minorBidi"/>
          <w:sz w:val="24"/>
          <w:szCs w:val="24"/>
          <w:lang w:eastAsia="lt-LT"/>
        </w:rPr>
        <w:t xml:space="preserve">. Periodiškas mokėtinų sumų suderinimas padeda kontroliuoti juridinių asmenų įsiskolinimus. </w:t>
      </w:r>
    </w:p>
    <w:bookmarkEnd w:id="3"/>
    <w:p w14:paraId="564F1691" w14:textId="5A502E94" w:rsidR="00ED5F04" w:rsidRPr="00F24B3B" w:rsidRDefault="00ED5F04" w:rsidP="00371BC7">
      <w:pPr>
        <w:spacing w:after="0" w:line="276" w:lineRule="auto"/>
        <w:ind w:firstLine="720"/>
        <w:jc w:val="both"/>
        <w:rPr>
          <w:rFonts w:ascii="Times New Roman" w:eastAsia="Times New Roman" w:hAnsi="Times New Roman" w:cstheme="minorBidi"/>
          <w:sz w:val="24"/>
          <w:szCs w:val="24"/>
          <w:lang w:eastAsia="lt-LT"/>
        </w:rPr>
      </w:pPr>
      <w:r w:rsidRPr="00F24B3B">
        <w:rPr>
          <w:rFonts w:ascii="Times New Roman" w:eastAsia="Times New Roman" w:hAnsi="Times New Roman" w:cstheme="minorBidi"/>
          <w:sz w:val="24"/>
          <w:szCs w:val="24"/>
          <w:lang w:eastAsia="lt-LT"/>
        </w:rPr>
        <w:t>Įvykdžius skolų prevencijos veiksmus padidėjo per metus priskaitomos Vietinės rinkliavos surinkimo lygis bei yra dengiamos ankstesniais laikotarpiais tinkamai nesumokėtos Vietinės rinkliavos sumos, o orientuojantis į atliekų turėtojų registro aktualumą yra išgryninti Vietinės rinkliavos priskaitymai</w:t>
      </w:r>
      <w:r w:rsidR="00F307D3" w:rsidRPr="00F24B3B">
        <w:rPr>
          <w:rFonts w:ascii="Times New Roman" w:eastAsia="Times New Roman" w:hAnsi="Times New Roman" w:cstheme="minorBidi"/>
          <w:sz w:val="24"/>
          <w:szCs w:val="24"/>
          <w:lang w:eastAsia="lt-LT"/>
        </w:rPr>
        <w:t>.</w:t>
      </w:r>
      <w:r w:rsidRPr="00F24B3B">
        <w:rPr>
          <w:rFonts w:ascii="Times New Roman" w:eastAsia="Times New Roman" w:hAnsi="Times New Roman" w:cstheme="minorBidi"/>
          <w:sz w:val="24"/>
          <w:szCs w:val="24"/>
          <w:lang w:eastAsia="lt-LT"/>
        </w:rPr>
        <w:t xml:space="preserve"> </w:t>
      </w:r>
    </w:p>
    <w:p w14:paraId="6E36ACEE" w14:textId="24F32EA5" w:rsidR="00ED5F04" w:rsidRPr="00F24B3B" w:rsidRDefault="00ED5F04" w:rsidP="00371BC7">
      <w:pPr>
        <w:spacing w:after="0" w:line="276" w:lineRule="auto"/>
        <w:ind w:firstLine="709"/>
        <w:jc w:val="both"/>
        <w:rPr>
          <w:rFonts w:ascii="Times New Roman" w:eastAsia="Times New Roman" w:hAnsi="Times New Roman" w:cstheme="minorBidi"/>
          <w:sz w:val="24"/>
          <w:szCs w:val="24"/>
          <w:lang w:eastAsia="lt-LT"/>
        </w:rPr>
      </w:pPr>
      <w:r w:rsidRPr="00F24B3B">
        <w:rPr>
          <w:rFonts w:ascii="Times New Roman" w:eastAsia="Times New Roman" w:hAnsi="Times New Roman" w:cstheme="minorBidi"/>
          <w:sz w:val="24"/>
          <w:szCs w:val="24"/>
          <w:lang w:eastAsia="lt-LT"/>
        </w:rPr>
        <w:t xml:space="preserve">     </w:t>
      </w:r>
      <w:r w:rsidR="00243125">
        <w:rPr>
          <w:rFonts w:ascii="Times New Roman" w:eastAsia="Times New Roman" w:hAnsi="Times New Roman" w:cstheme="minorBidi"/>
          <w:sz w:val="24"/>
          <w:szCs w:val="24"/>
          <w:lang w:eastAsia="lt-LT"/>
        </w:rPr>
        <w:t xml:space="preserve">2023 m. </w:t>
      </w:r>
      <w:r w:rsidRPr="00F24B3B">
        <w:rPr>
          <w:rFonts w:ascii="Times New Roman" w:eastAsia="Times New Roman" w:hAnsi="Times New Roman" w:cstheme="minorBidi"/>
          <w:sz w:val="24"/>
          <w:szCs w:val="24"/>
          <w:lang w:eastAsia="lt-LT"/>
        </w:rPr>
        <w:t>Vietinės rinkliavos skolų išieškojimo proceso duomenys pateikiami 2 lentelėje.</w:t>
      </w:r>
    </w:p>
    <w:p w14:paraId="511FD036" w14:textId="77777777" w:rsidR="00371BC7" w:rsidRPr="00F24B3B" w:rsidRDefault="00371BC7" w:rsidP="00F307D3">
      <w:pPr>
        <w:spacing w:line="276" w:lineRule="auto"/>
        <w:jc w:val="both"/>
        <w:rPr>
          <w:rFonts w:ascii="Times New Roman" w:eastAsia="Times New Roman" w:hAnsi="Times New Roman" w:cstheme="minorBidi"/>
          <w:sz w:val="24"/>
          <w:szCs w:val="24"/>
          <w:lang w:eastAsia="lt-LT"/>
        </w:rPr>
      </w:pPr>
    </w:p>
    <w:p w14:paraId="05653489" w14:textId="77777777" w:rsidR="00A92941" w:rsidRPr="009F5533" w:rsidRDefault="00A92941" w:rsidP="00A92941">
      <w:pPr>
        <w:spacing w:line="256" w:lineRule="auto"/>
        <w:rPr>
          <w:rFonts w:ascii="Times New Roman" w:eastAsiaTheme="minorHAnsi" w:hAnsi="Times New Roman"/>
          <w:b/>
          <w:bCs/>
        </w:rPr>
      </w:pPr>
      <w:r w:rsidRPr="009F5533">
        <w:rPr>
          <w:rFonts w:ascii="Times New Roman" w:eastAsiaTheme="minorHAnsi" w:hAnsi="Times New Roman"/>
          <w:b/>
          <w:bCs/>
        </w:rPr>
        <w:t>2 lentelė. Vietinės rinkliavos skolų išieškojimo duomenys</w:t>
      </w:r>
    </w:p>
    <w:tbl>
      <w:tblPr>
        <w:tblW w:w="9400" w:type="dxa"/>
        <w:tblLook w:val="04A0" w:firstRow="1" w:lastRow="0" w:firstColumn="1" w:lastColumn="0" w:noHBand="0" w:noVBand="1"/>
      </w:tblPr>
      <w:tblGrid>
        <w:gridCol w:w="3500"/>
        <w:gridCol w:w="2980"/>
        <w:gridCol w:w="2920"/>
      </w:tblGrid>
      <w:tr w:rsidR="00A25953" w:rsidRPr="009F5533" w14:paraId="102EC33F" w14:textId="77777777" w:rsidTr="00A25953">
        <w:trPr>
          <w:trHeight w:val="288"/>
        </w:trPr>
        <w:tc>
          <w:tcPr>
            <w:tcW w:w="3500" w:type="dxa"/>
            <w:tcBorders>
              <w:top w:val="single" w:sz="4" w:space="0" w:color="auto"/>
              <w:left w:val="single" w:sz="4" w:space="0" w:color="auto"/>
              <w:bottom w:val="single" w:sz="4" w:space="0" w:color="auto"/>
              <w:right w:val="single" w:sz="4" w:space="0" w:color="auto"/>
            </w:tcBorders>
            <w:shd w:val="clear" w:color="000000" w:fill="EDEDED"/>
            <w:vAlign w:val="center"/>
            <w:hideMark/>
          </w:tcPr>
          <w:p w14:paraId="24BE7D58" w14:textId="77777777" w:rsidR="00A25953" w:rsidRPr="009F5533" w:rsidRDefault="00A25953" w:rsidP="00A25953">
            <w:pPr>
              <w:spacing w:after="0" w:line="240" w:lineRule="auto"/>
              <w:jc w:val="center"/>
              <w:rPr>
                <w:rFonts w:ascii="Times New Roman" w:eastAsia="Times New Roman" w:hAnsi="Times New Roman"/>
                <w:b/>
                <w:bCs/>
                <w:color w:val="000000"/>
                <w:sz w:val="20"/>
                <w:szCs w:val="20"/>
                <w:lang w:eastAsia="lt-LT"/>
              </w:rPr>
            </w:pPr>
            <w:r w:rsidRPr="009F5533">
              <w:rPr>
                <w:rFonts w:ascii="Times New Roman" w:eastAsia="Times New Roman" w:hAnsi="Times New Roman"/>
                <w:b/>
                <w:bCs/>
                <w:color w:val="000000"/>
                <w:sz w:val="20"/>
                <w:szCs w:val="20"/>
                <w:lang w:eastAsia="lt-LT"/>
              </w:rPr>
              <w:t>Pavadinimas</w:t>
            </w:r>
          </w:p>
        </w:tc>
        <w:tc>
          <w:tcPr>
            <w:tcW w:w="2980" w:type="dxa"/>
            <w:tcBorders>
              <w:top w:val="single" w:sz="4" w:space="0" w:color="auto"/>
              <w:left w:val="nil"/>
              <w:bottom w:val="single" w:sz="4" w:space="0" w:color="auto"/>
              <w:right w:val="single" w:sz="4" w:space="0" w:color="auto"/>
            </w:tcBorders>
            <w:shd w:val="clear" w:color="000000" w:fill="EDEDED"/>
            <w:vAlign w:val="center"/>
            <w:hideMark/>
          </w:tcPr>
          <w:p w14:paraId="3ADB70DC" w14:textId="77777777" w:rsidR="00A25953" w:rsidRPr="009F5533" w:rsidRDefault="00A25953" w:rsidP="00A25953">
            <w:pPr>
              <w:spacing w:after="0" w:line="240" w:lineRule="auto"/>
              <w:jc w:val="center"/>
              <w:rPr>
                <w:rFonts w:ascii="Times New Roman" w:eastAsia="Times New Roman" w:hAnsi="Times New Roman"/>
                <w:b/>
                <w:bCs/>
                <w:color w:val="000000"/>
                <w:sz w:val="20"/>
                <w:szCs w:val="20"/>
                <w:lang w:eastAsia="lt-LT"/>
              </w:rPr>
            </w:pPr>
            <w:r w:rsidRPr="009F5533">
              <w:rPr>
                <w:rFonts w:ascii="Times New Roman" w:eastAsia="Times New Roman" w:hAnsi="Times New Roman"/>
                <w:b/>
                <w:bCs/>
                <w:color w:val="000000"/>
                <w:sz w:val="20"/>
                <w:szCs w:val="20"/>
                <w:lang w:eastAsia="lt-LT"/>
              </w:rPr>
              <w:t xml:space="preserve">Laikotarpis, m. </w:t>
            </w:r>
          </w:p>
        </w:tc>
        <w:tc>
          <w:tcPr>
            <w:tcW w:w="2920" w:type="dxa"/>
            <w:tcBorders>
              <w:top w:val="single" w:sz="4" w:space="0" w:color="auto"/>
              <w:left w:val="nil"/>
              <w:bottom w:val="single" w:sz="4" w:space="0" w:color="auto"/>
              <w:right w:val="single" w:sz="4" w:space="0" w:color="auto"/>
            </w:tcBorders>
            <w:shd w:val="clear" w:color="000000" w:fill="EDEDED"/>
            <w:noWrap/>
            <w:vAlign w:val="center"/>
            <w:hideMark/>
          </w:tcPr>
          <w:p w14:paraId="0F85843D" w14:textId="77777777" w:rsidR="00A25953" w:rsidRPr="009F5533" w:rsidRDefault="00A25953" w:rsidP="00A25953">
            <w:pPr>
              <w:spacing w:after="0" w:line="240" w:lineRule="auto"/>
              <w:jc w:val="center"/>
              <w:rPr>
                <w:rFonts w:ascii="Times New Roman" w:eastAsia="Times New Roman" w:hAnsi="Times New Roman"/>
                <w:b/>
                <w:bCs/>
                <w:color w:val="000000"/>
                <w:lang w:eastAsia="lt-LT"/>
              </w:rPr>
            </w:pPr>
            <w:r w:rsidRPr="009F5533">
              <w:rPr>
                <w:rFonts w:ascii="Times New Roman" w:eastAsia="Times New Roman" w:hAnsi="Times New Roman"/>
                <w:b/>
                <w:bCs/>
                <w:color w:val="000000"/>
                <w:lang w:eastAsia="lt-LT"/>
              </w:rPr>
              <w:t>Biržų r.</w:t>
            </w:r>
          </w:p>
        </w:tc>
      </w:tr>
      <w:tr w:rsidR="00A25953" w:rsidRPr="009F5533" w14:paraId="51FBCA64" w14:textId="77777777" w:rsidTr="00A25953">
        <w:trPr>
          <w:trHeight w:val="972"/>
        </w:trPr>
        <w:tc>
          <w:tcPr>
            <w:tcW w:w="3500" w:type="dxa"/>
            <w:tcBorders>
              <w:top w:val="nil"/>
              <w:left w:val="single" w:sz="4" w:space="0" w:color="auto"/>
              <w:bottom w:val="single" w:sz="4" w:space="0" w:color="auto"/>
              <w:right w:val="single" w:sz="4" w:space="0" w:color="auto"/>
            </w:tcBorders>
            <w:shd w:val="clear" w:color="000000" w:fill="EDEDED"/>
            <w:vAlign w:val="center"/>
            <w:hideMark/>
          </w:tcPr>
          <w:p w14:paraId="6D050C5E" w14:textId="77777777" w:rsidR="00A25953" w:rsidRPr="009F5533" w:rsidRDefault="00A25953" w:rsidP="00A25953">
            <w:pPr>
              <w:spacing w:after="0" w:line="240" w:lineRule="auto"/>
              <w:rPr>
                <w:rFonts w:ascii="Times New Roman" w:eastAsia="Times New Roman" w:hAnsi="Times New Roman"/>
                <w:sz w:val="20"/>
                <w:szCs w:val="20"/>
                <w:lang w:eastAsia="lt-LT"/>
              </w:rPr>
            </w:pPr>
            <w:r w:rsidRPr="009F5533">
              <w:rPr>
                <w:rFonts w:ascii="Times New Roman" w:eastAsia="Times New Roman" w:hAnsi="Times New Roman"/>
                <w:sz w:val="20"/>
                <w:szCs w:val="20"/>
                <w:lang w:eastAsia="lt-LT"/>
              </w:rPr>
              <w:t>Skolos suma laikotarpio pradžioje, Eur (skaičiuojant nuo rinkliavos įvedimo pradžios 2017-10)</w:t>
            </w:r>
          </w:p>
        </w:tc>
        <w:tc>
          <w:tcPr>
            <w:tcW w:w="2980" w:type="dxa"/>
            <w:tcBorders>
              <w:top w:val="nil"/>
              <w:left w:val="nil"/>
              <w:bottom w:val="single" w:sz="4" w:space="0" w:color="auto"/>
              <w:right w:val="single" w:sz="4" w:space="0" w:color="auto"/>
            </w:tcBorders>
            <w:shd w:val="clear" w:color="000000" w:fill="EDEDED"/>
            <w:noWrap/>
            <w:vAlign w:val="center"/>
            <w:hideMark/>
          </w:tcPr>
          <w:p w14:paraId="75B87319"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2023-01-01</w:t>
            </w:r>
          </w:p>
        </w:tc>
        <w:tc>
          <w:tcPr>
            <w:tcW w:w="2920" w:type="dxa"/>
            <w:tcBorders>
              <w:top w:val="nil"/>
              <w:left w:val="nil"/>
              <w:bottom w:val="single" w:sz="4" w:space="0" w:color="auto"/>
              <w:right w:val="single" w:sz="4" w:space="0" w:color="auto"/>
            </w:tcBorders>
            <w:shd w:val="clear" w:color="000000" w:fill="FFFFFF"/>
            <w:noWrap/>
            <w:vAlign w:val="center"/>
            <w:hideMark/>
          </w:tcPr>
          <w:p w14:paraId="40247726"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166539,43</w:t>
            </w:r>
          </w:p>
        </w:tc>
      </w:tr>
      <w:tr w:rsidR="00A25953" w:rsidRPr="009F5533" w14:paraId="4657EEDB" w14:textId="77777777" w:rsidTr="00A25953">
        <w:trPr>
          <w:trHeight w:val="672"/>
        </w:trPr>
        <w:tc>
          <w:tcPr>
            <w:tcW w:w="3500" w:type="dxa"/>
            <w:tcBorders>
              <w:top w:val="nil"/>
              <w:left w:val="single" w:sz="4" w:space="0" w:color="auto"/>
              <w:bottom w:val="single" w:sz="4" w:space="0" w:color="auto"/>
              <w:right w:val="single" w:sz="4" w:space="0" w:color="auto"/>
            </w:tcBorders>
            <w:shd w:val="clear" w:color="000000" w:fill="E7E6E6"/>
            <w:vAlign w:val="center"/>
            <w:hideMark/>
          </w:tcPr>
          <w:p w14:paraId="43903326" w14:textId="77777777" w:rsidR="00A25953" w:rsidRPr="009F5533" w:rsidRDefault="00A25953" w:rsidP="00A25953">
            <w:pPr>
              <w:spacing w:after="0" w:line="240" w:lineRule="auto"/>
              <w:rPr>
                <w:rFonts w:ascii="Times New Roman" w:eastAsia="Times New Roman" w:hAnsi="Times New Roman"/>
                <w:color w:val="000000"/>
                <w:sz w:val="20"/>
                <w:szCs w:val="20"/>
                <w:lang w:eastAsia="lt-LT"/>
              </w:rPr>
            </w:pPr>
            <w:r w:rsidRPr="009F5533">
              <w:rPr>
                <w:rFonts w:ascii="Times New Roman" w:eastAsia="Times New Roman" w:hAnsi="Times New Roman"/>
                <w:color w:val="000000"/>
                <w:sz w:val="20"/>
                <w:szCs w:val="20"/>
                <w:lang w:eastAsia="lt-LT"/>
              </w:rPr>
              <w:t>Skolininkų skaičius laikotarpio pradžioje, vnt.</w:t>
            </w:r>
          </w:p>
        </w:tc>
        <w:tc>
          <w:tcPr>
            <w:tcW w:w="2980" w:type="dxa"/>
            <w:tcBorders>
              <w:top w:val="nil"/>
              <w:left w:val="nil"/>
              <w:bottom w:val="single" w:sz="4" w:space="0" w:color="auto"/>
              <w:right w:val="single" w:sz="4" w:space="0" w:color="auto"/>
            </w:tcBorders>
            <w:shd w:val="clear" w:color="000000" w:fill="E7E6E6"/>
            <w:noWrap/>
            <w:vAlign w:val="center"/>
            <w:hideMark/>
          </w:tcPr>
          <w:p w14:paraId="0E0703F6"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2023-01-01</w:t>
            </w:r>
          </w:p>
        </w:tc>
        <w:tc>
          <w:tcPr>
            <w:tcW w:w="2920" w:type="dxa"/>
            <w:tcBorders>
              <w:top w:val="nil"/>
              <w:left w:val="nil"/>
              <w:bottom w:val="single" w:sz="4" w:space="0" w:color="auto"/>
              <w:right w:val="single" w:sz="4" w:space="0" w:color="auto"/>
            </w:tcBorders>
            <w:shd w:val="clear" w:color="000000" w:fill="FFF2CC"/>
            <w:noWrap/>
            <w:vAlign w:val="center"/>
            <w:hideMark/>
          </w:tcPr>
          <w:p w14:paraId="3E2FAEF6"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3367</w:t>
            </w:r>
          </w:p>
        </w:tc>
      </w:tr>
      <w:tr w:rsidR="00A25953" w:rsidRPr="009F5533" w14:paraId="397FCC3C" w14:textId="77777777" w:rsidTr="00A25953">
        <w:trPr>
          <w:trHeight w:val="768"/>
        </w:trPr>
        <w:tc>
          <w:tcPr>
            <w:tcW w:w="3500" w:type="dxa"/>
            <w:tcBorders>
              <w:top w:val="nil"/>
              <w:left w:val="single" w:sz="4" w:space="0" w:color="auto"/>
              <w:bottom w:val="single" w:sz="4" w:space="0" w:color="auto"/>
              <w:right w:val="single" w:sz="4" w:space="0" w:color="auto"/>
            </w:tcBorders>
            <w:shd w:val="clear" w:color="000000" w:fill="E7E6E6"/>
            <w:vAlign w:val="center"/>
            <w:hideMark/>
          </w:tcPr>
          <w:p w14:paraId="36731915" w14:textId="77777777" w:rsidR="00A25953" w:rsidRPr="009F5533" w:rsidRDefault="00A25953" w:rsidP="00A25953">
            <w:pPr>
              <w:spacing w:after="0" w:line="240" w:lineRule="auto"/>
              <w:rPr>
                <w:rFonts w:ascii="Times New Roman" w:eastAsia="Times New Roman" w:hAnsi="Times New Roman"/>
                <w:sz w:val="20"/>
                <w:szCs w:val="20"/>
                <w:lang w:eastAsia="lt-LT"/>
              </w:rPr>
            </w:pPr>
            <w:r w:rsidRPr="009F5533">
              <w:rPr>
                <w:rFonts w:ascii="Times New Roman" w:eastAsia="Times New Roman" w:hAnsi="Times New Roman"/>
                <w:sz w:val="20"/>
                <w:szCs w:val="20"/>
                <w:lang w:eastAsia="lt-LT"/>
              </w:rPr>
              <w:t>Priskaityta per laikotarpį, Eur</w:t>
            </w:r>
          </w:p>
        </w:tc>
        <w:tc>
          <w:tcPr>
            <w:tcW w:w="2980" w:type="dxa"/>
            <w:tcBorders>
              <w:top w:val="nil"/>
              <w:left w:val="nil"/>
              <w:bottom w:val="single" w:sz="4" w:space="0" w:color="auto"/>
              <w:right w:val="single" w:sz="4" w:space="0" w:color="auto"/>
            </w:tcBorders>
            <w:shd w:val="clear" w:color="000000" w:fill="EDEDED"/>
            <w:noWrap/>
            <w:vAlign w:val="center"/>
            <w:hideMark/>
          </w:tcPr>
          <w:p w14:paraId="78960614"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2023</w:t>
            </w:r>
          </w:p>
        </w:tc>
        <w:tc>
          <w:tcPr>
            <w:tcW w:w="2920" w:type="dxa"/>
            <w:tcBorders>
              <w:top w:val="nil"/>
              <w:left w:val="nil"/>
              <w:bottom w:val="single" w:sz="4" w:space="0" w:color="auto"/>
              <w:right w:val="single" w:sz="4" w:space="0" w:color="auto"/>
            </w:tcBorders>
            <w:shd w:val="clear" w:color="000000" w:fill="FFFFFF"/>
            <w:noWrap/>
            <w:vAlign w:val="center"/>
            <w:hideMark/>
          </w:tcPr>
          <w:p w14:paraId="2E742A19"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738172,18</w:t>
            </w:r>
          </w:p>
        </w:tc>
      </w:tr>
      <w:tr w:rsidR="00A25953" w:rsidRPr="009F5533" w14:paraId="6328F8EA" w14:textId="77777777" w:rsidTr="00A25953">
        <w:trPr>
          <w:trHeight w:val="660"/>
        </w:trPr>
        <w:tc>
          <w:tcPr>
            <w:tcW w:w="3500" w:type="dxa"/>
            <w:tcBorders>
              <w:top w:val="nil"/>
              <w:left w:val="single" w:sz="4" w:space="0" w:color="auto"/>
              <w:bottom w:val="single" w:sz="4" w:space="0" w:color="auto"/>
              <w:right w:val="single" w:sz="4" w:space="0" w:color="auto"/>
            </w:tcBorders>
            <w:shd w:val="clear" w:color="000000" w:fill="EDEDED"/>
            <w:vAlign w:val="center"/>
            <w:hideMark/>
          </w:tcPr>
          <w:p w14:paraId="76CAFAC0" w14:textId="77777777" w:rsidR="00A25953" w:rsidRPr="009F5533" w:rsidRDefault="00A25953" w:rsidP="00A25953">
            <w:pPr>
              <w:spacing w:after="0" w:line="240" w:lineRule="auto"/>
              <w:rPr>
                <w:rFonts w:ascii="Times New Roman" w:eastAsia="Times New Roman" w:hAnsi="Times New Roman"/>
                <w:sz w:val="20"/>
                <w:szCs w:val="20"/>
                <w:lang w:eastAsia="lt-LT"/>
              </w:rPr>
            </w:pPr>
            <w:r w:rsidRPr="009F5533">
              <w:rPr>
                <w:rFonts w:ascii="Times New Roman" w:eastAsia="Times New Roman" w:hAnsi="Times New Roman"/>
                <w:sz w:val="20"/>
                <w:szCs w:val="20"/>
                <w:lang w:eastAsia="lt-LT"/>
              </w:rPr>
              <w:t>Apmokėta per laikotarpį, Eur</w:t>
            </w:r>
          </w:p>
        </w:tc>
        <w:tc>
          <w:tcPr>
            <w:tcW w:w="2980" w:type="dxa"/>
            <w:tcBorders>
              <w:top w:val="nil"/>
              <w:left w:val="nil"/>
              <w:bottom w:val="single" w:sz="4" w:space="0" w:color="auto"/>
              <w:right w:val="single" w:sz="4" w:space="0" w:color="auto"/>
            </w:tcBorders>
            <w:shd w:val="clear" w:color="000000" w:fill="EDEDED"/>
            <w:noWrap/>
            <w:vAlign w:val="center"/>
            <w:hideMark/>
          </w:tcPr>
          <w:p w14:paraId="64029999"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2023</w:t>
            </w:r>
          </w:p>
        </w:tc>
        <w:tc>
          <w:tcPr>
            <w:tcW w:w="2920" w:type="dxa"/>
            <w:tcBorders>
              <w:top w:val="nil"/>
              <w:left w:val="nil"/>
              <w:bottom w:val="single" w:sz="4" w:space="0" w:color="auto"/>
              <w:right w:val="single" w:sz="4" w:space="0" w:color="auto"/>
            </w:tcBorders>
            <w:shd w:val="clear" w:color="000000" w:fill="FFFFFF"/>
            <w:noWrap/>
            <w:vAlign w:val="center"/>
            <w:hideMark/>
          </w:tcPr>
          <w:p w14:paraId="52CB7A8B"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733721,31</w:t>
            </w:r>
          </w:p>
        </w:tc>
      </w:tr>
      <w:tr w:rsidR="00A25953" w:rsidRPr="009F5533" w14:paraId="497CE561" w14:textId="77777777" w:rsidTr="00A25953">
        <w:trPr>
          <w:trHeight w:val="912"/>
        </w:trPr>
        <w:tc>
          <w:tcPr>
            <w:tcW w:w="3500" w:type="dxa"/>
            <w:tcBorders>
              <w:top w:val="nil"/>
              <w:left w:val="single" w:sz="4" w:space="0" w:color="auto"/>
              <w:bottom w:val="single" w:sz="4" w:space="0" w:color="auto"/>
              <w:right w:val="single" w:sz="4" w:space="0" w:color="auto"/>
            </w:tcBorders>
            <w:shd w:val="clear" w:color="000000" w:fill="E7E6E6"/>
            <w:vAlign w:val="center"/>
            <w:hideMark/>
          </w:tcPr>
          <w:p w14:paraId="35E221B8" w14:textId="77777777" w:rsidR="00A25953" w:rsidRPr="009F5533" w:rsidRDefault="00A25953" w:rsidP="00A25953">
            <w:pPr>
              <w:spacing w:after="0" w:line="240" w:lineRule="auto"/>
              <w:jc w:val="center"/>
              <w:rPr>
                <w:rFonts w:ascii="Times New Roman" w:eastAsia="Times New Roman" w:hAnsi="Times New Roman"/>
                <w:sz w:val="20"/>
                <w:szCs w:val="20"/>
                <w:lang w:eastAsia="lt-LT"/>
              </w:rPr>
            </w:pPr>
            <w:r w:rsidRPr="009F5533">
              <w:rPr>
                <w:rFonts w:ascii="Times New Roman" w:eastAsia="Times New Roman" w:hAnsi="Times New Roman"/>
                <w:sz w:val="20"/>
                <w:szCs w:val="20"/>
                <w:lang w:eastAsia="lt-LT"/>
              </w:rPr>
              <w:t>Sudengta senų skolų 2017, 2018, 2019, 2020, 2021, 2022, 2023 m., Eur</w:t>
            </w:r>
          </w:p>
        </w:tc>
        <w:tc>
          <w:tcPr>
            <w:tcW w:w="2980" w:type="dxa"/>
            <w:tcBorders>
              <w:top w:val="nil"/>
              <w:left w:val="nil"/>
              <w:bottom w:val="single" w:sz="4" w:space="0" w:color="auto"/>
              <w:right w:val="single" w:sz="4" w:space="0" w:color="auto"/>
            </w:tcBorders>
            <w:shd w:val="clear" w:color="000000" w:fill="EDEDED"/>
            <w:noWrap/>
            <w:vAlign w:val="center"/>
            <w:hideMark/>
          </w:tcPr>
          <w:p w14:paraId="3F345B39"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2023</w:t>
            </w:r>
          </w:p>
        </w:tc>
        <w:tc>
          <w:tcPr>
            <w:tcW w:w="2920" w:type="dxa"/>
            <w:tcBorders>
              <w:top w:val="nil"/>
              <w:left w:val="nil"/>
              <w:bottom w:val="single" w:sz="4" w:space="0" w:color="auto"/>
              <w:right w:val="single" w:sz="4" w:space="0" w:color="auto"/>
            </w:tcBorders>
            <w:shd w:val="clear" w:color="000000" w:fill="FFFFFF"/>
            <w:noWrap/>
            <w:vAlign w:val="center"/>
            <w:hideMark/>
          </w:tcPr>
          <w:p w14:paraId="569C6934"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-4450,87</w:t>
            </w:r>
          </w:p>
        </w:tc>
      </w:tr>
      <w:tr w:rsidR="00A25953" w:rsidRPr="009F5533" w14:paraId="7F15AC86" w14:textId="77777777" w:rsidTr="00A25953">
        <w:trPr>
          <w:trHeight w:val="1128"/>
        </w:trPr>
        <w:tc>
          <w:tcPr>
            <w:tcW w:w="3500" w:type="dxa"/>
            <w:tcBorders>
              <w:top w:val="nil"/>
              <w:left w:val="single" w:sz="4" w:space="0" w:color="auto"/>
              <w:bottom w:val="single" w:sz="4" w:space="0" w:color="auto"/>
              <w:right w:val="single" w:sz="4" w:space="0" w:color="auto"/>
            </w:tcBorders>
            <w:shd w:val="clear" w:color="000000" w:fill="EDEDED"/>
            <w:vAlign w:val="center"/>
            <w:hideMark/>
          </w:tcPr>
          <w:p w14:paraId="57788CE2" w14:textId="77777777" w:rsidR="00A25953" w:rsidRPr="009F5533" w:rsidRDefault="00A25953" w:rsidP="00A25953">
            <w:pPr>
              <w:spacing w:after="0" w:line="240" w:lineRule="auto"/>
              <w:rPr>
                <w:rFonts w:ascii="Times New Roman" w:eastAsia="Times New Roman" w:hAnsi="Times New Roman"/>
                <w:sz w:val="20"/>
                <w:szCs w:val="20"/>
                <w:lang w:eastAsia="lt-LT"/>
              </w:rPr>
            </w:pPr>
            <w:r w:rsidRPr="009F5533">
              <w:rPr>
                <w:rFonts w:ascii="Times New Roman" w:eastAsia="Times New Roman" w:hAnsi="Times New Roman"/>
                <w:sz w:val="20"/>
                <w:szCs w:val="20"/>
                <w:lang w:eastAsia="lt-LT"/>
              </w:rPr>
              <w:t>Skolos suma laikotarpio pabaigoje, Eur (skaičiuojant nuo rinkliavos įvedimo pradžios 2017-10)</w:t>
            </w:r>
          </w:p>
        </w:tc>
        <w:tc>
          <w:tcPr>
            <w:tcW w:w="2980" w:type="dxa"/>
            <w:tcBorders>
              <w:top w:val="nil"/>
              <w:left w:val="nil"/>
              <w:bottom w:val="single" w:sz="4" w:space="0" w:color="auto"/>
              <w:right w:val="single" w:sz="4" w:space="0" w:color="auto"/>
            </w:tcBorders>
            <w:shd w:val="clear" w:color="000000" w:fill="E7E6E6"/>
            <w:noWrap/>
            <w:vAlign w:val="center"/>
            <w:hideMark/>
          </w:tcPr>
          <w:p w14:paraId="46C1A15A"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2023-12-31</w:t>
            </w:r>
          </w:p>
        </w:tc>
        <w:tc>
          <w:tcPr>
            <w:tcW w:w="2920" w:type="dxa"/>
            <w:tcBorders>
              <w:top w:val="nil"/>
              <w:left w:val="nil"/>
              <w:bottom w:val="single" w:sz="4" w:space="0" w:color="auto"/>
              <w:right w:val="single" w:sz="4" w:space="0" w:color="auto"/>
            </w:tcBorders>
            <w:shd w:val="clear" w:color="000000" w:fill="FFFFFF"/>
            <w:noWrap/>
            <w:vAlign w:val="center"/>
            <w:hideMark/>
          </w:tcPr>
          <w:p w14:paraId="0D57DF14"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170990,30</w:t>
            </w:r>
          </w:p>
        </w:tc>
      </w:tr>
      <w:tr w:rsidR="00A25953" w:rsidRPr="009F5533" w14:paraId="42EEF044" w14:textId="77777777" w:rsidTr="00A25953">
        <w:trPr>
          <w:trHeight w:val="636"/>
        </w:trPr>
        <w:tc>
          <w:tcPr>
            <w:tcW w:w="3500" w:type="dxa"/>
            <w:tcBorders>
              <w:top w:val="nil"/>
              <w:left w:val="single" w:sz="4" w:space="0" w:color="auto"/>
              <w:bottom w:val="single" w:sz="4" w:space="0" w:color="auto"/>
              <w:right w:val="single" w:sz="4" w:space="0" w:color="auto"/>
            </w:tcBorders>
            <w:shd w:val="clear" w:color="000000" w:fill="E7E6E6"/>
            <w:vAlign w:val="center"/>
            <w:hideMark/>
          </w:tcPr>
          <w:p w14:paraId="7D887B99" w14:textId="77777777" w:rsidR="00A25953" w:rsidRPr="009F5533" w:rsidRDefault="00A25953" w:rsidP="00A25953">
            <w:pPr>
              <w:spacing w:after="0" w:line="240" w:lineRule="auto"/>
              <w:rPr>
                <w:rFonts w:ascii="Times New Roman" w:eastAsia="Times New Roman" w:hAnsi="Times New Roman"/>
                <w:color w:val="000000"/>
                <w:sz w:val="20"/>
                <w:szCs w:val="20"/>
                <w:lang w:eastAsia="lt-LT"/>
              </w:rPr>
            </w:pPr>
            <w:r w:rsidRPr="009F5533">
              <w:rPr>
                <w:rFonts w:ascii="Times New Roman" w:eastAsia="Times New Roman" w:hAnsi="Times New Roman"/>
                <w:color w:val="000000"/>
                <w:sz w:val="20"/>
                <w:szCs w:val="20"/>
                <w:lang w:eastAsia="lt-LT"/>
              </w:rPr>
              <w:lastRenderedPageBreak/>
              <w:t>Skolininkų skaičius laikotarpio pabaigoje, vnt.</w:t>
            </w:r>
          </w:p>
        </w:tc>
        <w:tc>
          <w:tcPr>
            <w:tcW w:w="2980" w:type="dxa"/>
            <w:tcBorders>
              <w:top w:val="nil"/>
              <w:left w:val="nil"/>
              <w:bottom w:val="single" w:sz="4" w:space="0" w:color="auto"/>
              <w:right w:val="single" w:sz="4" w:space="0" w:color="auto"/>
            </w:tcBorders>
            <w:shd w:val="clear" w:color="000000" w:fill="E7E6E6"/>
            <w:noWrap/>
            <w:vAlign w:val="center"/>
            <w:hideMark/>
          </w:tcPr>
          <w:p w14:paraId="77FAA493"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2023-12-31</w:t>
            </w:r>
          </w:p>
        </w:tc>
        <w:tc>
          <w:tcPr>
            <w:tcW w:w="2920" w:type="dxa"/>
            <w:tcBorders>
              <w:top w:val="nil"/>
              <w:left w:val="nil"/>
              <w:bottom w:val="single" w:sz="4" w:space="0" w:color="auto"/>
              <w:right w:val="single" w:sz="4" w:space="0" w:color="auto"/>
            </w:tcBorders>
            <w:shd w:val="clear" w:color="000000" w:fill="FFF2CC"/>
            <w:noWrap/>
            <w:vAlign w:val="center"/>
            <w:hideMark/>
          </w:tcPr>
          <w:p w14:paraId="65888F50" w14:textId="77777777" w:rsidR="00A25953" w:rsidRPr="009F5533" w:rsidRDefault="00A25953" w:rsidP="00A25953">
            <w:pPr>
              <w:spacing w:after="0" w:line="240" w:lineRule="auto"/>
              <w:jc w:val="center"/>
              <w:rPr>
                <w:rFonts w:ascii="Times New Roman" w:eastAsia="Times New Roman" w:hAnsi="Times New Roman"/>
                <w:color w:val="000000"/>
                <w:lang w:eastAsia="lt-LT"/>
              </w:rPr>
            </w:pPr>
            <w:r w:rsidRPr="009F5533">
              <w:rPr>
                <w:rFonts w:ascii="Times New Roman" w:eastAsia="Times New Roman" w:hAnsi="Times New Roman"/>
                <w:color w:val="000000"/>
                <w:lang w:eastAsia="lt-LT"/>
              </w:rPr>
              <w:t>3590</w:t>
            </w:r>
          </w:p>
        </w:tc>
      </w:tr>
    </w:tbl>
    <w:p w14:paraId="39F85CFA" w14:textId="0F5AAD62" w:rsidR="00605363" w:rsidRPr="0024521D" w:rsidRDefault="00605363" w:rsidP="00212916">
      <w:pPr>
        <w:spacing w:after="0" w:line="276" w:lineRule="auto"/>
        <w:jc w:val="center"/>
        <w:rPr>
          <w:rFonts w:ascii="Times New Roman" w:hAnsi="Times New Roman"/>
          <w:sz w:val="24"/>
          <w:szCs w:val="24"/>
          <w:highlight w:val="yellow"/>
          <w:shd w:val="clear" w:color="auto" w:fill="FFFFFF"/>
        </w:rPr>
      </w:pPr>
    </w:p>
    <w:p w14:paraId="435ABEA0" w14:textId="77777777" w:rsidR="00342150" w:rsidRPr="0024521D" w:rsidRDefault="00342150" w:rsidP="00605363">
      <w:pPr>
        <w:spacing w:after="0" w:line="276" w:lineRule="auto"/>
        <w:rPr>
          <w:rFonts w:ascii="Times New Roman" w:hAnsi="Times New Roman"/>
          <w:i/>
          <w:iCs/>
          <w:sz w:val="24"/>
          <w:szCs w:val="24"/>
          <w:highlight w:val="yellow"/>
          <w:shd w:val="clear" w:color="auto" w:fill="FFFFFF"/>
        </w:rPr>
      </w:pPr>
    </w:p>
    <w:p w14:paraId="6900B71C" w14:textId="77777777" w:rsidR="00F307D3" w:rsidRPr="00F24B3B" w:rsidRDefault="00F307D3" w:rsidP="00F307D3">
      <w:pPr>
        <w:spacing w:after="0" w:line="276" w:lineRule="auto"/>
        <w:ind w:firstLine="720"/>
        <w:jc w:val="both"/>
        <w:rPr>
          <w:rFonts w:ascii="Times New Roman" w:hAnsi="Times New Roman"/>
          <w:sz w:val="24"/>
          <w:szCs w:val="24"/>
        </w:rPr>
      </w:pPr>
      <w:bookmarkStart w:id="4" w:name="_Hlk64641427"/>
      <w:bookmarkStart w:id="5" w:name="_Hlk64618638"/>
      <w:r w:rsidRPr="00F24B3B">
        <w:rPr>
          <w:rFonts w:ascii="Times New Roman" w:eastAsiaTheme="minorHAnsi" w:hAnsi="Times New Roman" w:cstheme="minorBidi"/>
          <w:sz w:val="24"/>
          <w:szCs w:val="24"/>
        </w:rPr>
        <w:t xml:space="preserve">2020 m. gruodžio 8 d. pasirašytas su VĮ Registru centru susitarimas dėl duomenų teikimo Nr. RD-34/2. Pagal šį susitarimą VĮ Registrų centras įsipareigoja teikti duomenis apie: Nekilnojamojo turto registre įregistruotus Panevėžio regiono savivaldybių teritorijose esančius nekilnojamojo turto objektų pasikeitimus; bankrutuojančius, bankrutavusius ar išregistruotus juridinius asmenis nuosavybės teise valdančius nekilnojamąjį turtą Panevėžio regiono savivaldybėse; mirusius asmenis, kurių nuosavybės teisės į Panevėžio regiono savivaldybių teritorijose esančius administruojamus objektus, nėra išregistruotos. </w:t>
      </w:r>
      <w:r w:rsidRPr="00F24B3B">
        <w:rPr>
          <w:rFonts w:ascii="Times New Roman" w:hAnsi="Times New Roman"/>
          <w:sz w:val="24"/>
          <w:szCs w:val="24"/>
        </w:rPr>
        <w:t>Dėl susitarimo pagrindu suteiktos galimybės gauti VĮ Registro centro perduodamus duomenis apie Lietuvos Respublikos gyventojus, Rinkliavų padalinys nuolat tikslina duomenis apie mokėtojų deklaruotas gyvenamąsias vietas tam, kad mokėjimo pranešimai ir/ar kiti su Vietine rinkliava susiję dokumentai laiku pasiektų mokėtojus.</w:t>
      </w:r>
      <w:bookmarkEnd w:id="4"/>
    </w:p>
    <w:p w14:paraId="7DC3358A" w14:textId="77777777" w:rsidR="00896F01" w:rsidRPr="00F24B3B" w:rsidRDefault="00896F01" w:rsidP="00896F01">
      <w:pPr>
        <w:spacing w:after="0" w:line="276" w:lineRule="auto"/>
        <w:ind w:firstLine="720"/>
        <w:jc w:val="both"/>
        <w:rPr>
          <w:rFonts w:ascii="Times New Roman" w:eastAsia="Times New Roman" w:hAnsi="Times New Roman" w:cstheme="minorBidi"/>
          <w:sz w:val="24"/>
          <w:szCs w:val="24"/>
          <w:lang w:eastAsia="lt-LT"/>
        </w:rPr>
      </w:pPr>
      <w:r w:rsidRPr="00F24B3B">
        <w:rPr>
          <w:rFonts w:ascii="Times New Roman" w:eastAsia="Times New Roman" w:hAnsi="Times New Roman" w:cstheme="minorBidi"/>
          <w:sz w:val="24"/>
          <w:szCs w:val="24"/>
          <w:lang w:eastAsia="lt-LT"/>
        </w:rPr>
        <w:t xml:space="preserve">VĮ Registro centro pateikiami naujausi Gyventojų registro duomenys yra tvarkomi Rinkliavų padalinio darbuotojų: duomenys filtruojami, perkeliami į informacinę sistemą, identifikuojamos po duomenų įkėlimo atsiradusios klaidos (dėl pasikeitusių gyventojų registracijos duomenų) </w:t>
      </w:r>
      <w:r w:rsidRPr="00F24B3B">
        <w:rPr>
          <w:rFonts w:ascii="Times New Roman" w:eastAsia="Times New Roman" w:hAnsi="Times New Roman"/>
          <w:sz w:val="24"/>
          <w:szCs w:val="24"/>
          <w:lang w:eastAsia="lt-LT"/>
        </w:rPr>
        <w:t>tikslinamas atliekų turėtojų registras individualiai analizuojant duomenų į informacinę sistemą įkėlimo metu nustatytus neatitikimus</w:t>
      </w:r>
      <w:r w:rsidRPr="00F24B3B">
        <w:rPr>
          <w:rFonts w:ascii="Times New Roman" w:eastAsia="Times New Roman" w:hAnsi="Times New Roman" w:cstheme="minorBidi"/>
          <w:sz w:val="24"/>
          <w:szCs w:val="24"/>
          <w:lang w:eastAsia="lt-LT"/>
        </w:rPr>
        <w:t xml:space="preserve">. </w:t>
      </w:r>
    </w:p>
    <w:p w14:paraId="7CD09767" w14:textId="4566D2D7" w:rsidR="00127C6E" w:rsidRDefault="00F835F9" w:rsidP="00676F46">
      <w:pPr>
        <w:spacing w:after="0" w:line="276" w:lineRule="auto"/>
        <w:ind w:firstLine="709"/>
        <w:jc w:val="both"/>
        <w:rPr>
          <w:rFonts w:ascii="Times New Roman" w:eastAsia="Times New Roman" w:hAnsi="Times New Roman" w:cstheme="minorBidi"/>
          <w:sz w:val="24"/>
          <w:szCs w:val="24"/>
          <w:lang w:eastAsia="lt-LT"/>
        </w:rPr>
      </w:pPr>
      <w:r w:rsidRPr="000F6BCB">
        <w:rPr>
          <w:rFonts w:ascii="Times New Roman" w:eastAsia="Times New Roman" w:hAnsi="Times New Roman" w:cstheme="minorBidi"/>
          <w:sz w:val="24"/>
          <w:szCs w:val="24"/>
          <w:lang w:eastAsia="lt-LT"/>
        </w:rPr>
        <w:t>Vadovaujantis galiojančiais savivaldybių teisės aktais, 202</w:t>
      </w:r>
      <w:r w:rsidR="000F6BCB">
        <w:rPr>
          <w:rFonts w:ascii="Times New Roman" w:eastAsia="Times New Roman" w:hAnsi="Times New Roman" w:cstheme="minorBidi"/>
          <w:sz w:val="24"/>
          <w:szCs w:val="24"/>
          <w:lang w:eastAsia="lt-LT"/>
        </w:rPr>
        <w:t>3</w:t>
      </w:r>
      <w:r w:rsidRPr="000F6BCB">
        <w:rPr>
          <w:rFonts w:ascii="Times New Roman" w:eastAsia="Times New Roman" w:hAnsi="Times New Roman" w:cstheme="minorBidi"/>
          <w:sz w:val="24"/>
          <w:szCs w:val="24"/>
          <w:lang w:eastAsia="lt-LT"/>
        </w:rPr>
        <w:t xml:space="preserve"> metais atliekų turėtojams taikytos Vietinės rinkliavos lengvatos. Biržų rajono savivaldybės tarybos 2017 m. rugpjūčio 31 d. sprendimo Nr. T-14 pagrindu, Biržų kaimo bendruomenėms, Biržų rajono savivaldybės teritorijoje valdančioms, naudojančioms, disponuojančioms bendruomeninės paskirties pastatais, pritaikyta lengvatų už </w:t>
      </w:r>
      <w:r w:rsidR="000F6BCB" w:rsidRPr="000F6BCB">
        <w:rPr>
          <w:rFonts w:ascii="Times New Roman" w:eastAsia="Times New Roman" w:hAnsi="Times New Roman"/>
          <w:sz w:val="24"/>
          <w:szCs w:val="24"/>
          <w:lang w:eastAsia="lt-LT"/>
        </w:rPr>
        <w:t xml:space="preserve">2 597,94 </w:t>
      </w:r>
      <w:r w:rsidR="00896F01" w:rsidRPr="000F6BCB">
        <w:rPr>
          <w:rFonts w:ascii="Times New Roman" w:eastAsia="Times New Roman" w:hAnsi="Times New Roman"/>
          <w:sz w:val="24"/>
          <w:szCs w:val="24"/>
          <w:lang w:eastAsia="lt-LT"/>
        </w:rPr>
        <w:t xml:space="preserve"> </w:t>
      </w:r>
      <w:r w:rsidRPr="000F6BCB">
        <w:rPr>
          <w:rFonts w:ascii="Times New Roman" w:eastAsia="Times New Roman" w:hAnsi="Times New Roman" w:cstheme="minorBidi"/>
          <w:sz w:val="24"/>
          <w:szCs w:val="24"/>
          <w:lang w:eastAsia="lt-LT"/>
        </w:rPr>
        <w:t xml:space="preserve">Eur. </w:t>
      </w:r>
      <w:bookmarkEnd w:id="5"/>
    </w:p>
    <w:p w14:paraId="6DAEAB7E" w14:textId="0CA41B78" w:rsidR="00A17F91" w:rsidRDefault="00A17F91" w:rsidP="00676F46">
      <w:pPr>
        <w:spacing w:after="0" w:line="276" w:lineRule="auto"/>
        <w:ind w:firstLine="567"/>
        <w:jc w:val="both"/>
        <w:rPr>
          <w:rFonts w:ascii="Times New Roman" w:hAnsi="Times New Roman"/>
          <w:sz w:val="24"/>
          <w:szCs w:val="24"/>
        </w:rPr>
      </w:pPr>
      <w:r w:rsidRPr="00676F46">
        <w:rPr>
          <w:rFonts w:ascii="Times New Roman" w:hAnsi="Times New Roman"/>
          <w:sz w:val="24"/>
          <w:szCs w:val="24"/>
        </w:rPr>
        <w:t>Vadovaujantis vietinės rinkliavos už komunalinių atliekų surinkimą iš atliekų turėtojų ir atliekų tvarkymą nuostatų, patvirtintų 2022 m. sausio 31 d. Biržų rajono savivaldybės tarybos sprendimu Nr. T-23,</w:t>
      </w:r>
      <w:r w:rsidR="00B7018A" w:rsidRPr="00676F46">
        <w:rPr>
          <w:rFonts w:ascii="Times New Roman" w:hAnsi="Times New Roman"/>
          <w:sz w:val="24"/>
          <w:szCs w:val="24"/>
        </w:rPr>
        <w:t xml:space="preserve"> 7</w:t>
      </w:r>
      <w:r w:rsidR="006903A6" w:rsidRPr="00676F46">
        <w:rPr>
          <w:rFonts w:ascii="Times New Roman" w:hAnsi="Times New Roman"/>
          <w:sz w:val="24"/>
          <w:szCs w:val="24"/>
        </w:rPr>
        <w:t>6.2 p. ir 79 p.</w:t>
      </w:r>
      <w:r w:rsidRPr="00676F46">
        <w:rPr>
          <w:rFonts w:ascii="Times New Roman" w:hAnsi="Times New Roman"/>
          <w:sz w:val="24"/>
          <w:szCs w:val="24"/>
        </w:rPr>
        <w:t>,</w:t>
      </w:r>
      <w:r w:rsidR="004357C9" w:rsidRPr="00676F46">
        <w:rPr>
          <w:rFonts w:ascii="Times New Roman" w:hAnsi="Times New Roman"/>
          <w:sz w:val="24"/>
          <w:szCs w:val="24"/>
        </w:rPr>
        <w:t xml:space="preserve"> Administratoriaus</w:t>
      </w:r>
      <w:r w:rsidR="00B61353" w:rsidRPr="00676F46">
        <w:rPr>
          <w:rFonts w:ascii="Times New Roman" w:hAnsi="Times New Roman"/>
          <w:sz w:val="24"/>
          <w:szCs w:val="24"/>
        </w:rPr>
        <w:t xml:space="preserve"> sudarytos komisijos siūlymu</w:t>
      </w:r>
      <w:r w:rsidR="004357C9" w:rsidRPr="00676F46">
        <w:rPr>
          <w:rFonts w:ascii="Times New Roman" w:hAnsi="Times New Roman"/>
          <w:sz w:val="24"/>
          <w:szCs w:val="24"/>
        </w:rPr>
        <w:t xml:space="preserve">, </w:t>
      </w:r>
      <w:r w:rsidRPr="00676F46">
        <w:rPr>
          <w:rFonts w:ascii="Times New Roman" w:hAnsi="Times New Roman"/>
          <w:sz w:val="24"/>
          <w:szCs w:val="24"/>
        </w:rPr>
        <w:t>Biržų rajono savivaldybė</w:t>
      </w:r>
      <w:r w:rsidR="003574EA" w:rsidRPr="00676F46">
        <w:rPr>
          <w:rFonts w:ascii="Times New Roman" w:hAnsi="Times New Roman"/>
          <w:sz w:val="24"/>
          <w:szCs w:val="24"/>
        </w:rPr>
        <w:t xml:space="preserve"> </w:t>
      </w:r>
      <w:r w:rsidRPr="00676F46">
        <w:rPr>
          <w:rFonts w:ascii="Times New Roman" w:hAnsi="Times New Roman"/>
          <w:sz w:val="24"/>
          <w:szCs w:val="24"/>
        </w:rPr>
        <w:t>pripaži</w:t>
      </w:r>
      <w:r w:rsidR="00ED48D1" w:rsidRPr="00676F46">
        <w:rPr>
          <w:rFonts w:ascii="Times New Roman" w:hAnsi="Times New Roman"/>
          <w:sz w:val="24"/>
          <w:szCs w:val="24"/>
        </w:rPr>
        <w:t>no</w:t>
      </w:r>
      <w:r w:rsidR="00C94931" w:rsidRPr="00676F46">
        <w:rPr>
          <w:rFonts w:ascii="Times New Roman" w:hAnsi="Times New Roman"/>
          <w:sz w:val="24"/>
          <w:szCs w:val="24"/>
        </w:rPr>
        <w:t xml:space="preserve"> Administratoriaus </w:t>
      </w:r>
      <w:r w:rsidRPr="00676F46">
        <w:rPr>
          <w:rFonts w:ascii="Times New Roman" w:hAnsi="Times New Roman"/>
          <w:sz w:val="24"/>
          <w:szCs w:val="24"/>
        </w:rPr>
        <w:t>nurodytus skolų atvejus beviltiškais susigrąžinti.</w:t>
      </w:r>
      <w:r w:rsidR="00594D59" w:rsidRPr="00676F46">
        <w:rPr>
          <w:rFonts w:ascii="Times New Roman" w:hAnsi="Times New Roman"/>
          <w:sz w:val="24"/>
          <w:szCs w:val="24"/>
        </w:rPr>
        <w:t xml:space="preserve"> </w:t>
      </w:r>
      <w:r w:rsidR="0006200F" w:rsidRPr="00676F46">
        <w:rPr>
          <w:rFonts w:ascii="Times New Roman" w:hAnsi="Times New Roman"/>
          <w:sz w:val="24"/>
          <w:szCs w:val="24"/>
        </w:rPr>
        <w:t xml:space="preserve">Nuo vietinės rinkliavos įvedimo </w:t>
      </w:r>
      <w:r w:rsidR="007F6740" w:rsidRPr="00676F46">
        <w:rPr>
          <w:rFonts w:ascii="Times New Roman" w:hAnsi="Times New Roman"/>
          <w:sz w:val="24"/>
          <w:szCs w:val="24"/>
        </w:rPr>
        <w:t>(2017 m. spalio 1 d.) iki 2023 m. rugsėjo 30 d.</w:t>
      </w:r>
      <w:r w:rsidR="001E055B" w:rsidRPr="00676F46">
        <w:rPr>
          <w:rFonts w:ascii="Times New Roman" w:hAnsi="Times New Roman"/>
          <w:sz w:val="24"/>
          <w:szCs w:val="24"/>
        </w:rPr>
        <w:t xml:space="preserve"> mokestinė nepriemoka</w:t>
      </w:r>
      <w:r w:rsidR="00626C13" w:rsidRPr="00676F46">
        <w:rPr>
          <w:rFonts w:ascii="Times New Roman" w:hAnsi="Times New Roman"/>
          <w:sz w:val="24"/>
          <w:szCs w:val="24"/>
        </w:rPr>
        <w:t xml:space="preserve"> pripažinta</w:t>
      </w:r>
      <w:r w:rsidR="00946067" w:rsidRPr="00676F46">
        <w:rPr>
          <w:rFonts w:ascii="Times New Roman" w:hAnsi="Times New Roman"/>
          <w:sz w:val="24"/>
          <w:szCs w:val="24"/>
        </w:rPr>
        <w:t xml:space="preserve"> beviltiška susigrąžinti siekė</w:t>
      </w:r>
      <w:r w:rsidR="00FD6FF1" w:rsidRPr="00676F46">
        <w:rPr>
          <w:rFonts w:ascii="Times New Roman" w:hAnsi="Times New Roman"/>
          <w:sz w:val="24"/>
          <w:szCs w:val="24"/>
        </w:rPr>
        <w:t xml:space="preserve"> 13 025,96 Eur.</w:t>
      </w:r>
      <w:r w:rsidR="00FD6FF1">
        <w:rPr>
          <w:rFonts w:ascii="Times New Roman" w:hAnsi="Times New Roman"/>
          <w:sz w:val="24"/>
          <w:szCs w:val="24"/>
        </w:rPr>
        <w:t xml:space="preserve"> </w:t>
      </w:r>
      <w:r w:rsidR="00946067">
        <w:rPr>
          <w:rFonts w:ascii="Times New Roman" w:hAnsi="Times New Roman"/>
          <w:sz w:val="24"/>
          <w:szCs w:val="24"/>
        </w:rPr>
        <w:t xml:space="preserve"> </w:t>
      </w:r>
    </w:p>
    <w:p w14:paraId="0FDADF84" w14:textId="46CC65BD" w:rsidR="003D0BD9" w:rsidRPr="00594D59" w:rsidRDefault="00854BA7" w:rsidP="00676F46">
      <w:pPr>
        <w:spacing w:after="0" w:line="276" w:lineRule="auto"/>
        <w:ind w:firstLine="567"/>
        <w:jc w:val="both"/>
        <w:rPr>
          <w:rFonts w:ascii="Times New Roman" w:hAnsi="Times New Roman"/>
          <w:sz w:val="24"/>
          <w:szCs w:val="24"/>
        </w:rPr>
      </w:pPr>
      <w:r w:rsidRPr="00434062">
        <w:rPr>
          <w:rFonts w:ascii="Times New Roman" w:eastAsia="Times New Roman" w:hAnsi="Times New Roman"/>
          <w:sz w:val="24"/>
          <w:szCs w:val="24"/>
          <w:lang w:eastAsia="lt-LT"/>
        </w:rPr>
        <w:t>B</w:t>
      </w:r>
      <w:r w:rsidR="003D0BD9" w:rsidRPr="00434062">
        <w:rPr>
          <w:rFonts w:ascii="Times New Roman" w:eastAsia="Times New Roman" w:hAnsi="Times New Roman"/>
          <w:sz w:val="24"/>
          <w:szCs w:val="24"/>
          <w:lang w:eastAsia="lt-LT"/>
        </w:rPr>
        <w:t>ūtinosios sąnaudos savivaldybės komunalinių atliekų sistemos veiklai 20</w:t>
      </w:r>
      <w:r w:rsidR="00233974" w:rsidRPr="00434062">
        <w:rPr>
          <w:rFonts w:ascii="Times New Roman" w:eastAsia="Times New Roman" w:hAnsi="Times New Roman"/>
          <w:sz w:val="24"/>
          <w:szCs w:val="24"/>
          <w:lang w:eastAsia="lt-LT"/>
        </w:rPr>
        <w:t>2</w:t>
      </w:r>
      <w:r w:rsidR="00434062" w:rsidRPr="00434062">
        <w:rPr>
          <w:rFonts w:ascii="Times New Roman" w:eastAsia="Times New Roman" w:hAnsi="Times New Roman"/>
          <w:sz w:val="24"/>
          <w:szCs w:val="24"/>
          <w:lang w:eastAsia="lt-LT"/>
        </w:rPr>
        <w:t>3</w:t>
      </w:r>
      <w:r w:rsidR="003D0BD9" w:rsidRPr="00434062">
        <w:rPr>
          <w:rFonts w:ascii="Times New Roman" w:eastAsia="Times New Roman" w:hAnsi="Times New Roman"/>
          <w:sz w:val="24"/>
          <w:szCs w:val="24"/>
          <w:lang w:eastAsia="lt-LT"/>
        </w:rPr>
        <w:t xml:space="preserve"> metais s</w:t>
      </w:r>
      <w:r w:rsidR="004A33F4" w:rsidRPr="00434062">
        <w:rPr>
          <w:rFonts w:ascii="Times New Roman" w:eastAsia="Times New Roman" w:hAnsi="Times New Roman"/>
          <w:sz w:val="24"/>
          <w:szCs w:val="24"/>
          <w:lang w:eastAsia="lt-LT"/>
        </w:rPr>
        <w:t>iekė</w:t>
      </w:r>
      <w:r w:rsidR="003D0BD9" w:rsidRPr="00434062">
        <w:rPr>
          <w:rFonts w:ascii="Times New Roman" w:eastAsia="Times New Roman" w:hAnsi="Times New Roman"/>
          <w:sz w:val="24"/>
          <w:szCs w:val="24"/>
          <w:lang w:eastAsia="lt-LT"/>
        </w:rPr>
        <w:t xml:space="preserve"> </w:t>
      </w:r>
      <w:r w:rsidR="00434062" w:rsidRPr="00434062">
        <w:rPr>
          <w:rFonts w:ascii="Times New Roman" w:hAnsi="Times New Roman"/>
          <w:color w:val="000000"/>
          <w:sz w:val="24"/>
          <w:szCs w:val="24"/>
          <w:lang w:val="en-US"/>
        </w:rPr>
        <w:t>822 257</w:t>
      </w:r>
      <w:r w:rsidR="003D0BD9" w:rsidRPr="00434062">
        <w:rPr>
          <w:rFonts w:ascii="Times New Roman" w:eastAsia="Times New Roman" w:hAnsi="Times New Roman"/>
          <w:sz w:val="24"/>
          <w:szCs w:val="24"/>
          <w:lang w:eastAsia="lt-LT"/>
        </w:rPr>
        <w:t xml:space="preserve"> Eur </w:t>
      </w:r>
      <w:r w:rsidR="00984B2E" w:rsidRPr="00434062">
        <w:rPr>
          <w:rFonts w:ascii="Times New Roman" w:eastAsia="Times New Roman" w:hAnsi="Times New Roman"/>
          <w:sz w:val="24"/>
          <w:szCs w:val="24"/>
          <w:lang w:eastAsia="lt-LT"/>
        </w:rPr>
        <w:t>su</w:t>
      </w:r>
      <w:r w:rsidR="003D0BD9" w:rsidRPr="00434062">
        <w:rPr>
          <w:rFonts w:ascii="Times New Roman" w:eastAsia="Times New Roman" w:hAnsi="Times New Roman"/>
          <w:sz w:val="24"/>
          <w:szCs w:val="24"/>
          <w:lang w:eastAsia="lt-LT"/>
        </w:rPr>
        <w:t xml:space="preserve"> PVM</w:t>
      </w:r>
      <w:r w:rsidR="00001170" w:rsidRPr="00434062">
        <w:rPr>
          <w:rFonts w:ascii="Times New Roman" w:eastAsia="Times New Roman" w:hAnsi="Times New Roman"/>
          <w:sz w:val="24"/>
          <w:szCs w:val="24"/>
          <w:lang w:eastAsia="lt-LT"/>
        </w:rPr>
        <w:t>, tame skaičiuje</w:t>
      </w:r>
      <w:r w:rsidR="003D0BD9" w:rsidRPr="00434062">
        <w:rPr>
          <w:rFonts w:ascii="Times New Roman" w:eastAsia="Times New Roman" w:hAnsi="Times New Roman"/>
          <w:sz w:val="24"/>
          <w:szCs w:val="24"/>
          <w:lang w:eastAsia="lt-LT"/>
        </w:rPr>
        <w:t xml:space="preserve"> </w:t>
      </w:r>
      <w:r w:rsidR="00001170" w:rsidRPr="00434062">
        <w:rPr>
          <w:rFonts w:ascii="Times New Roman" w:eastAsia="Times New Roman" w:hAnsi="Times New Roman"/>
          <w:sz w:val="24"/>
          <w:szCs w:val="24"/>
          <w:lang w:eastAsia="lt-LT"/>
        </w:rPr>
        <w:t>mišrių komunalinių atliekų, tekstilės, augalinės kilmės maisto atliekų surinkimo ir transportavimo sąnaudos sudarė</w:t>
      </w:r>
      <w:r w:rsidR="00434062" w:rsidRPr="00434062">
        <w:rPr>
          <w:rFonts w:ascii="Times New Roman" w:eastAsia="Times New Roman" w:hAnsi="Times New Roman"/>
          <w:sz w:val="24"/>
          <w:szCs w:val="24"/>
          <w:lang w:eastAsia="lt-LT"/>
        </w:rPr>
        <w:t xml:space="preserve"> </w:t>
      </w:r>
      <w:r w:rsidR="00434062" w:rsidRPr="00434062">
        <w:rPr>
          <w:rFonts w:ascii="Times New Roman" w:hAnsi="Times New Roman"/>
          <w:color w:val="000000"/>
          <w:sz w:val="24"/>
          <w:szCs w:val="24"/>
          <w:lang w:val="en-US"/>
        </w:rPr>
        <w:t>302 903</w:t>
      </w:r>
      <w:r w:rsidR="00001170" w:rsidRPr="00434062">
        <w:rPr>
          <w:rFonts w:ascii="Times New Roman" w:eastAsia="Times New Roman" w:hAnsi="Times New Roman"/>
          <w:sz w:val="24"/>
          <w:szCs w:val="24"/>
          <w:lang w:eastAsia="lt-LT"/>
        </w:rPr>
        <w:t xml:space="preserve"> Eur</w:t>
      </w:r>
      <w:r w:rsidR="00984B2E" w:rsidRPr="00434062">
        <w:rPr>
          <w:rFonts w:ascii="Times New Roman" w:eastAsia="Times New Roman" w:hAnsi="Times New Roman"/>
          <w:sz w:val="24"/>
          <w:szCs w:val="24"/>
          <w:lang w:eastAsia="lt-LT"/>
        </w:rPr>
        <w:t xml:space="preserve"> su PVM</w:t>
      </w:r>
      <w:r w:rsidR="00001170" w:rsidRPr="00434062">
        <w:rPr>
          <w:rFonts w:ascii="Times New Roman" w:eastAsia="Times New Roman" w:hAnsi="Times New Roman"/>
          <w:sz w:val="24"/>
          <w:szCs w:val="24"/>
          <w:lang w:eastAsia="lt-LT"/>
        </w:rPr>
        <w:t>, atliekų sutvarkymo sąnaudos</w:t>
      </w:r>
      <w:r w:rsidR="00CF4739" w:rsidRPr="00434062">
        <w:rPr>
          <w:rFonts w:ascii="Times New Roman" w:eastAsia="Times New Roman" w:hAnsi="Times New Roman"/>
          <w:sz w:val="24"/>
          <w:szCs w:val="24"/>
          <w:lang w:eastAsia="lt-LT"/>
        </w:rPr>
        <w:t xml:space="preserve"> (be tekstilės atliekų sutvarkymo)</w:t>
      </w:r>
      <w:r w:rsidR="00001170" w:rsidRPr="00434062">
        <w:rPr>
          <w:rFonts w:ascii="Times New Roman" w:eastAsia="Times New Roman" w:hAnsi="Times New Roman"/>
          <w:sz w:val="24"/>
          <w:szCs w:val="24"/>
          <w:lang w:eastAsia="lt-LT"/>
        </w:rPr>
        <w:t xml:space="preserve"> </w:t>
      </w:r>
      <w:r w:rsidR="00CF4739" w:rsidRPr="00434062">
        <w:rPr>
          <w:rFonts w:ascii="Times New Roman" w:eastAsia="Times New Roman" w:hAnsi="Times New Roman"/>
          <w:sz w:val="24"/>
          <w:szCs w:val="24"/>
          <w:lang w:eastAsia="lt-LT"/>
        </w:rPr>
        <w:t>–</w:t>
      </w:r>
      <w:r w:rsidR="00001170" w:rsidRPr="00434062">
        <w:rPr>
          <w:rFonts w:ascii="Times New Roman" w:eastAsia="Times New Roman" w:hAnsi="Times New Roman"/>
          <w:sz w:val="24"/>
          <w:szCs w:val="24"/>
          <w:lang w:eastAsia="lt-LT"/>
        </w:rPr>
        <w:t xml:space="preserve"> </w:t>
      </w:r>
      <w:r w:rsidR="00434062" w:rsidRPr="00434062">
        <w:rPr>
          <w:rFonts w:ascii="Times New Roman" w:hAnsi="Times New Roman"/>
          <w:color w:val="000000"/>
          <w:sz w:val="24"/>
          <w:szCs w:val="24"/>
          <w:lang w:val="en-US"/>
        </w:rPr>
        <w:t>402 402</w:t>
      </w:r>
      <w:r w:rsidR="00001170" w:rsidRPr="00434062">
        <w:rPr>
          <w:rFonts w:ascii="Times New Roman" w:eastAsia="Times New Roman" w:hAnsi="Times New Roman"/>
          <w:sz w:val="24"/>
          <w:szCs w:val="24"/>
          <w:lang w:eastAsia="lt-LT"/>
        </w:rPr>
        <w:t xml:space="preserve"> Eur</w:t>
      </w:r>
      <w:r w:rsidR="00984B2E" w:rsidRPr="00434062">
        <w:rPr>
          <w:rFonts w:ascii="Times New Roman" w:eastAsia="Times New Roman" w:hAnsi="Times New Roman"/>
          <w:sz w:val="24"/>
          <w:szCs w:val="24"/>
          <w:lang w:eastAsia="lt-LT"/>
        </w:rPr>
        <w:t xml:space="preserve"> su PVM</w:t>
      </w:r>
      <w:r w:rsidR="00001170" w:rsidRPr="00434062">
        <w:rPr>
          <w:rFonts w:ascii="Times New Roman" w:eastAsia="Times New Roman" w:hAnsi="Times New Roman"/>
          <w:sz w:val="24"/>
          <w:szCs w:val="24"/>
          <w:lang w:eastAsia="lt-LT"/>
        </w:rPr>
        <w:t xml:space="preserve">, komunalinių atliekų sistemos organizavimo sąnaudos – </w:t>
      </w:r>
      <w:r w:rsidR="00434062" w:rsidRPr="00434062">
        <w:rPr>
          <w:rFonts w:ascii="Times New Roman" w:hAnsi="Times New Roman"/>
          <w:color w:val="000000"/>
          <w:sz w:val="24"/>
          <w:szCs w:val="24"/>
          <w:lang w:val="en-US"/>
        </w:rPr>
        <w:t>116 952</w:t>
      </w:r>
      <w:r w:rsidR="00001170" w:rsidRPr="00434062">
        <w:rPr>
          <w:rFonts w:ascii="Times New Roman" w:eastAsia="Times New Roman" w:hAnsi="Times New Roman"/>
          <w:sz w:val="24"/>
          <w:szCs w:val="24"/>
          <w:lang w:eastAsia="lt-LT"/>
        </w:rPr>
        <w:t xml:space="preserve"> Eur</w:t>
      </w:r>
      <w:r w:rsidR="00984B2E" w:rsidRPr="00434062">
        <w:rPr>
          <w:rFonts w:ascii="Times New Roman" w:eastAsia="Times New Roman" w:hAnsi="Times New Roman"/>
          <w:sz w:val="24"/>
          <w:szCs w:val="24"/>
          <w:lang w:eastAsia="lt-LT"/>
        </w:rPr>
        <w:t xml:space="preserve"> su PVM</w:t>
      </w:r>
      <w:r w:rsidR="00001170" w:rsidRPr="00594D59">
        <w:rPr>
          <w:rFonts w:ascii="Times New Roman" w:eastAsia="Times New Roman" w:hAnsi="Times New Roman"/>
          <w:sz w:val="24"/>
          <w:szCs w:val="24"/>
          <w:lang w:eastAsia="lt-LT"/>
        </w:rPr>
        <w:t>.</w:t>
      </w:r>
      <w:r w:rsidR="00984B2E" w:rsidRPr="00594D59">
        <w:rPr>
          <w:rFonts w:ascii="Times New Roman" w:hAnsi="Times New Roman"/>
          <w:sz w:val="24"/>
          <w:szCs w:val="24"/>
          <w:lang w:eastAsia="lt-LT"/>
        </w:rPr>
        <w:t xml:space="preserve"> 202</w:t>
      </w:r>
      <w:r w:rsidR="009E0317" w:rsidRPr="00594D59">
        <w:rPr>
          <w:rFonts w:ascii="Times New Roman" w:hAnsi="Times New Roman"/>
          <w:sz w:val="24"/>
          <w:szCs w:val="24"/>
          <w:lang w:eastAsia="lt-LT"/>
        </w:rPr>
        <w:t>3</w:t>
      </w:r>
      <w:r w:rsidR="00984B2E" w:rsidRPr="00594D59">
        <w:rPr>
          <w:rFonts w:ascii="Times New Roman" w:hAnsi="Times New Roman"/>
          <w:sz w:val="24"/>
          <w:szCs w:val="24"/>
          <w:lang w:eastAsia="lt-LT"/>
        </w:rPr>
        <w:t xml:space="preserve"> m. patiriamos būtinosios sąnaudos ir apmokestinimo parametrų dydžiai skyrėsi daugiau nei 10 proc. nuo</w:t>
      </w:r>
      <w:r w:rsidR="009F37C5">
        <w:rPr>
          <w:rFonts w:ascii="Times New Roman" w:hAnsi="Times New Roman"/>
          <w:sz w:val="24"/>
          <w:szCs w:val="24"/>
          <w:lang w:eastAsia="lt-LT"/>
        </w:rPr>
        <w:t xml:space="preserve"> skaičiuotų sąnaudų sumos. </w:t>
      </w:r>
      <w:r w:rsidR="00984B2E" w:rsidRPr="00594D59">
        <w:rPr>
          <w:rFonts w:ascii="Times New Roman" w:hAnsi="Times New Roman"/>
          <w:sz w:val="24"/>
          <w:szCs w:val="24"/>
          <w:lang w:eastAsia="lt-LT"/>
        </w:rPr>
        <w:t xml:space="preserve"> Atsižvelgiant į Nuostatų </w:t>
      </w:r>
      <w:r w:rsidR="00984B2E" w:rsidRPr="00594D59">
        <w:rPr>
          <w:rFonts w:ascii="Times New Roman" w:hAnsi="Times New Roman"/>
          <w:sz w:val="24"/>
          <w:szCs w:val="24"/>
          <w:lang w:val="en-US" w:eastAsia="lt-LT"/>
        </w:rPr>
        <w:t>30 p.</w:t>
      </w:r>
      <w:r w:rsidR="00F579D7" w:rsidRPr="00594D59">
        <w:rPr>
          <w:rFonts w:ascii="Times New Roman" w:hAnsi="Times New Roman"/>
          <w:sz w:val="24"/>
          <w:szCs w:val="24"/>
        </w:rPr>
        <w:t xml:space="preserve"> Biržų</w:t>
      </w:r>
      <w:r w:rsidR="00984B2E" w:rsidRPr="00594D59">
        <w:rPr>
          <w:rFonts w:ascii="Times New Roman" w:hAnsi="Times New Roman"/>
          <w:sz w:val="24"/>
          <w:szCs w:val="24"/>
        </w:rPr>
        <w:t xml:space="preserve"> rajono savivaldybės taryba, Administratoriaus siūlymu</w:t>
      </w:r>
      <w:r w:rsidR="0029087F">
        <w:rPr>
          <w:rFonts w:ascii="Times New Roman" w:hAnsi="Times New Roman"/>
          <w:sz w:val="24"/>
          <w:szCs w:val="24"/>
        </w:rPr>
        <w:t>,</w:t>
      </w:r>
      <w:r w:rsidR="00600F87" w:rsidRPr="00594D59">
        <w:rPr>
          <w:rFonts w:ascii="Times New Roman" w:hAnsi="Times New Roman"/>
          <w:sz w:val="24"/>
          <w:szCs w:val="24"/>
        </w:rPr>
        <w:t xml:space="preserve"> nuo 2024 m. sausio </w:t>
      </w:r>
      <w:r w:rsidR="00EF7592" w:rsidRPr="00594D59">
        <w:rPr>
          <w:rFonts w:ascii="Times New Roman" w:hAnsi="Times New Roman"/>
          <w:sz w:val="24"/>
          <w:szCs w:val="24"/>
        </w:rPr>
        <w:t>1 d. pa</w:t>
      </w:r>
      <w:r w:rsidR="004E03EA" w:rsidRPr="00594D59">
        <w:rPr>
          <w:rFonts w:ascii="Times New Roman" w:hAnsi="Times New Roman"/>
          <w:sz w:val="24"/>
          <w:szCs w:val="24"/>
        </w:rPr>
        <w:t>tvirtino naujus</w:t>
      </w:r>
      <w:r w:rsidR="00984B2E" w:rsidRPr="00594D59">
        <w:rPr>
          <w:rFonts w:ascii="Times New Roman" w:hAnsi="Times New Roman"/>
          <w:sz w:val="24"/>
          <w:szCs w:val="24"/>
        </w:rPr>
        <w:t xml:space="preserve"> Vietinės rinkliavos dydžius.</w:t>
      </w:r>
    </w:p>
    <w:p w14:paraId="3959690A" w14:textId="3BD8EFA1" w:rsidR="0076018B" w:rsidRDefault="0076018B" w:rsidP="003D0BD9">
      <w:pPr>
        <w:spacing w:after="0" w:line="276" w:lineRule="auto"/>
        <w:ind w:firstLine="709"/>
        <w:jc w:val="both"/>
        <w:rPr>
          <w:rFonts w:ascii="Times New Roman" w:eastAsia="Times New Roman" w:hAnsi="Times New Roman"/>
          <w:sz w:val="24"/>
          <w:szCs w:val="24"/>
          <w:lang w:eastAsia="lt-LT"/>
        </w:rPr>
      </w:pPr>
      <w:r w:rsidRPr="00667F9C">
        <w:rPr>
          <w:rFonts w:ascii="Times New Roman" w:eastAsia="Times New Roman" w:hAnsi="Times New Roman"/>
          <w:sz w:val="24"/>
          <w:szCs w:val="24"/>
          <w:lang w:eastAsia="lt-LT"/>
        </w:rPr>
        <w:lastRenderedPageBreak/>
        <w:t>202</w:t>
      </w:r>
      <w:r w:rsidR="00667F9C" w:rsidRPr="00667F9C">
        <w:rPr>
          <w:rFonts w:ascii="Times New Roman" w:eastAsia="Times New Roman" w:hAnsi="Times New Roman"/>
          <w:sz w:val="24"/>
          <w:szCs w:val="24"/>
          <w:lang w:eastAsia="lt-LT"/>
        </w:rPr>
        <w:t>3</w:t>
      </w:r>
      <w:r w:rsidRPr="00667F9C">
        <w:rPr>
          <w:rFonts w:ascii="Times New Roman" w:eastAsia="Times New Roman" w:hAnsi="Times New Roman"/>
          <w:sz w:val="24"/>
          <w:szCs w:val="24"/>
          <w:lang w:eastAsia="lt-LT"/>
        </w:rPr>
        <w:t xml:space="preserve"> m. iš Biržų rajono savivaldybės teritorijos į Panevėžio regiono sąvartyną mišrių komunalinių atliekų buvo </w:t>
      </w:r>
      <w:r w:rsidRPr="00B9045D">
        <w:rPr>
          <w:rFonts w:ascii="Times New Roman" w:eastAsia="Times New Roman" w:hAnsi="Times New Roman"/>
          <w:sz w:val="24"/>
          <w:szCs w:val="24"/>
          <w:lang w:eastAsia="lt-LT"/>
        </w:rPr>
        <w:t xml:space="preserve">pristatyta </w:t>
      </w:r>
      <w:r w:rsidR="00F32A47" w:rsidRPr="00B9045D">
        <w:rPr>
          <w:rFonts w:ascii="Times New Roman" w:eastAsia="Times New Roman" w:hAnsi="Times New Roman"/>
          <w:sz w:val="24"/>
          <w:szCs w:val="24"/>
          <w:lang w:eastAsia="lt-LT"/>
        </w:rPr>
        <w:t>3</w:t>
      </w:r>
      <w:r w:rsidR="00B9045D" w:rsidRPr="00B9045D">
        <w:rPr>
          <w:rFonts w:ascii="Times New Roman" w:eastAsia="Times New Roman" w:hAnsi="Times New Roman"/>
          <w:sz w:val="24"/>
          <w:szCs w:val="24"/>
          <w:lang w:eastAsia="lt-LT"/>
        </w:rPr>
        <w:t xml:space="preserve"> </w:t>
      </w:r>
      <w:r w:rsidR="00164AFC" w:rsidRPr="00B9045D">
        <w:rPr>
          <w:rFonts w:ascii="Times New Roman" w:eastAsia="Times New Roman" w:hAnsi="Times New Roman"/>
          <w:sz w:val="24"/>
          <w:szCs w:val="24"/>
          <w:lang w:eastAsia="lt-LT"/>
        </w:rPr>
        <w:t>7</w:t>
      </w:r>
      <w:r w:rsidR="00B9045D" w:rsidRPr="00B9045D">
        <w:rPr>
          <w:rFonts w:ascii="Times New Roman" w:eastAsia="Times New Roman" w:hAnsi="Times New Roman"/>
          <w:sz w:val="24"/>
          <w:szCs w:val="24"/>
          <w:lang w:eastAsia="lt-LT"/>
        </w:rPr>
        <w:t>44,2</w:t>
      </w:r>
      <w:r w:rsidRPr="00B9045D">
        <w:rPr>
          <w:rFonts w:ascii="Times New Roman" w:eastAsia="Times New Roman" w:hAnsi="Times New Roman"/>
          <w:sz w:val="24"/>
          <w:szCs w:val="24"/>
          <w:lang w:eastAsia="lt-LT"/>
        </w:rPr>
        <w:t xml:space="preserve"> t</w:t>
      </w:r>
      <w:r w:rsidR="00E87C7F" w:rsidRPr="00B9045D">
        <w:rPr>
          <w:rFonts w:ascii="Times New Roman" w:eastAsia="Times New Roman" w:hAnsi="Times New Roman"/>
          <w:sz w:val="24"/>
          <w:szCs w:val="24"/>
          <w:lang w:eastAsia="lt-LT"/>
        </w:rPr>
        <w:t xml:space="preserve">, t. y. </w:t>
      </w:r>
      <w:r w:rsidR="00B9045D" w:rsidRPr="00B9045D">
        <w:rPr>
          <w:rFonts w:ascii="Times New Roman" w:eastAsia="Times New Roman" w:hAnsi="Times New Roman"/>
          <w:sz w:val="24"/>
          <w:szCs w:val="24"/>
          <w:lang w:eastAsia="lt-LT"/>
        </w:rPr>
        <w:t>11,8</w:t>
      </w:r>
      <w:r w:rsidR="00164AFC" w:rsidRPr="00B9045D">
        <w:rPr>
          <w:rFonts w:ascii="Times New Roman" w:eastAsia="Times New Roman" w:hAnsi="Times New Roman"/>
          <w:sz w:val="24"/>
          <w:szCs w:val="24"/>
          <w:lang w:eastAsia="lt-LT"/>
        </w:rPr>
        <w:t xml:space="preserve"> t mažiau nei</w:t>
      </w:r>
      <w:r w:rsidR="00AB523A" w:rsidRPr="00B9045D">
        <w:rPr>
          <w:rFonts w:ascii="Times New Roman" w:eastAsia="Times New Roman" w:hAnsi="Times New Roman"/>
          <w:sz w:val="24"/>
          <w:szCs w:val="24"/>
          <w:lang w:eastAsia="lt-LT"/>
        </w:rPr>
        <w:t xml:space="preserve"> 202</w:t>
      </w:r>
      <w:r w:rsidR="00B9045D" w:rsidRPr="00B9045D">
        <w:rPr>
          <w:rFonts w:ascii="Times New Roman" w:eastAsia="Times New Roman" w:hAnsi="Times New Roman"/>
          <w:sz w:val="24"/>
          <w:szCs w:val="24"/>
          <w:lang w:eastAsia="lt-LT"/>
        </w:rPr>
        <w:t>2</w:t>
      </w:r>
      <w:r w:rsidR="00AB523A" w:rsidRPr="00B9045D">
        <w:rPr>
          <w:rFonts w:ascii="Times New Roman" w:eastAsia="Times New Roman" w:hAnsi="Times New Roman"/>
          <w:sz w:val="24"/>
          <w:szCs w:val="24"/>
          <w:lang w:eastAsia="lt-LT"/>
        </w:rPr>
        <w:t xml:space="preserve"> m. </w:t>
      </w:r>
    </w:p>
    <w:p w14:paraId="4DD7EDEB" w14:textId="77777777" w:rsidR="0012458F" w:rsidRDefault="0012458F" w:rsidP="003D0BD9">
      <w:pPr>
        <w:spacing w:after="0" w:line="276" w:lineRule="auto"/>
        <w:ind w:firstLine="709"/>
        <w:jc w:val="both"/>
        <w:rPr>
          <w:rFonts w:ascii="Times New Roman" w:eastAsia="Times New Roman" w:hAnsi="Times New Roman"/>
          <w:sz w:val="24"/>
          <w:szCs w:val="24"/>
          <w:lang w:eastAsia="lt-LT"/>
        </w:rPr>
      </w:pPr>
    </w:p>
    <w:p w14:paraId="783FFA8C" w14:textId="39EC811A" w:rsidR="0012458F" w:rsidRDefault="0012458F" w:rsidP="0012458F">
      <w:pPr>
        <w:spacing w:after="0" w:line="276" w:lineRule="auto"/>
        <w:ind w:firstLine="709"/>
        <w:jc w:val="center"/>
        <w:rPr>
          <w:rFonts w:ascii="Times New Roman" w:eastAsia="Times New Roman" w:hAnsi="Times New Roman"/>
          <w:sz w:val="24"/>
          <w:szCs w:val="24"/>
          <w:highlight w:val="yellow"/>
          <w:lang w:eastAsia="lt-LT"/>
        </w:rPr>
      </w:pPr>
      <w:r>
        <w:rPr>
          <w:noProof/>
        </w:rPr>
        <w:drawing>
          <wp:inline distT="0" distB="0" distL="0" distR="0" wp14:anchorId="4121832F" wp14:editId="501124B3">
            <wp:extent cx="4205288" cy="2443163"/>
            <wp:effectExtent l="0" t="0" r="5080" b="14605"/>
            <wp:docPr id="1412725115" name="Diagrama 1">
              <a:extLst xmlns:a="http://schemas.openxmlformats.org/drawingml/2006/main">
                <a:ext uri="{FF2B5EF4-FFF2-40B4-BE49-F238E27FC236}">
                  <a16:creationId xmlns:a16="http://schemas.microsoft.com/office/drawing/2014/main" id="{4FD36778-ABD8-4BD6-A2D7-63FEC8309D2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7C23B83C" w14:textId="77777777" w:rsidR="003B71FB" w:rsidRDefault="008A3A90" w:rsidP="002A7CE4">
      <w:pPr>
        <w:spacing w:after="0" w:line="276" w:lineRule="auto"/>
        <w:jc w:val="center"/>
        <w:rPr>
          <w:rFonts w:ascii="Times New Roman" w:hAnsi="Times New Roman"/>
          <w:i/>
          <w:iCs/>
          <w:sz w:val="24"/>
          <w:szCs w:val="24"/>
        </w:rPr>
      </w:pPr>
      <w:r>
        <w:rPr>
          <w:rFonts w:ascii="Times New Roman" w:hAnsi="Times New Roman"/>
          <w:i/>
          <w:iCs/>
          <w:sz w:val="24"/>
          <w:szCs w:val="24"/>
        </w:rPr>
        <w:t>3</w:t>
      </w:r>
      <w:r w:rsidRPr="003B694D">
        <w:rPr>
          <w:rFonts w:ascii="Times New Roman" w:hAnsi="Times New Roman"/>
          <w:i/>
          <w:iCs/>
          <w:sz w:val="24"/>
          <w:szCs w:val="24"/>
        </w:rPr>
        <w:t xml:space="preserve"> pav. 2023 m. </w:t>
      </w:r>
      <w:r w:rsidR="007F1CD8">
        <w:rPr>
          <w:rFonts w:ascii="Times New Roman" w:hAnsi="Times New Roman"/>
          <w:i/>
          <w:iCs/>
          <w:sz w:val="24"/>
          <w:szCs w:val="24"/>
        </w:rPr>
        <w:t>I</w:t>
      </w:r>
      <w:r w:rsidR="00051447">
        <w:rPr>
          <w:rFonts w:ascii="Times New Roman" w:hAnsi="Times New Roman"/>
          <w:i/>
          <w:iCs/>
          <w:sz w:val="24"/>
          <w:szCs w:val="24"/>
        </w:rPr>
        <w:t xml:space="preserve">-IV </w:t>
      </w:r>
      <w:proofErr w:type="spellStart"/>
      <w:r w:rsidR="00051447">
        <w:rPr>
          <w:rFonts w:ascii="Times New Roman" w:hAnsi="Times New Roman"/>
          <w:i/>
          <w:iCs/>
          <w:sz w:val="24"/>
          <w:szCs w:val="24"/>
        </w:rPr>
        <w:t>ketv</w:t>
      </w:r>
      <w:proofErr w:type="spellEnd"/>
      <w:r w:rsidR="00051447">
        <w:rPr>
          <w:rFonts w:ascii="Times New Roman" w:hAnsi="Times New Roman"/>
          <w:i/>
          <w:iCs/>
          <w:sz w:val="24"/>
          <w:szCs w:val="24"/>
        </w:rPr>
        <w:t xml:space="preserve">. </w:t>
      </w:r>
    </w:p>
    <w:p w14:paraId="6805B30D" w14:textId="21CC3FB5" w:rsidR="008A3A90" w:rsidRPr="00FB2B61" w:rsidRDefault="008A3A90" w:rsidP="002A7CE4">
      <w:pPr>
        <w:spacing w:after="0" w:line="276" w:lineRule="auto"/>
        <w:jc w:val="center"/>
        <w:rPr>
          <w:rFonts w:ascii="Times New Roman" w:hAnsi="Times New Roman"/>
          <w:i/>
          <w:iCs/>
          <w:sz w:val="24"/>
          <w:szCs w:val="24"/>
        </w:rPr>
      </w:pPr>
      <w:r>
        <w:rPr>
          <w:rFonts w:ascii="Times New Roman" w:hAnsi="Times New Roman"/>
          <w:i/>
          <w:iCs/>
          <w:sz w:val="24"/>
          <w:szCs w:val="24"/>
        </w:rPr>
        <w:t xml:space="preserve">Biržų rajono </w:t>
      </w:r>
      <w:r w:rsidRPr="003B694D">
        <w:rPr>
          <w:rFonts w:ascii="Times New Roman" w:hAnsi="Times New Roman"/>
          <w:i/>
          <w:iCs/>
          <w:sz w:val="24"/>
          <w:szCs w:val="24"/>
        </w:rPr>
        <w:t>savivaldyb</w:t>
      </w:r>
      <w:r>
        <w:rPr>
          <w:rFonts w:ascii="Times New Roman" w:hAnsi="Times New Roman"/>
          <w:i/>
          <w:iCs/>
          <w:sz w:val="24"/>
          <w:szCs w:val="24"/>
        </w:rPr>
        <w:t>ės</w:t>
      </w:r>
      <w:r w:rsidRPr="003B694D">
        <w:rPr>
          <w:rFonts w:ascii="Times New Roman" w:hAnsi="Times New Roman"/>
          <w:i/>
          <w:iCs/>
          <w:sz w:val="24"/>
          <w:szCs w:val="24"/>
        </w:rPr>
        <w:t xml:space="preserve"> teritorijo</w:t>
      </w:r>
      <w:r w:rsidR="004D692B">
        <w:rPr>
          <w:rFonts w:ascii="Times New Roman" w:hAnsi="Times New Roman"/>
          <w:i/>
          <w:iCs/>
          <w:sz w:val="24"/>
          <w:szCs w:val="24"/>
        </w:rPr>
        <w:t>j</w:t>
      </w:r>
      <w:r w:rsidRPr="003B694D">
        <w:rPr>
          <w:rFonts w:ascii="Times New Roman" w:hAnsi="Times New Roman"/>
          <w:i/>
          <w:iCs/>
          <w:sz w:val="24"/>
          <w:szCs w:val="24"/>
        </w:rPr>
        <w:t>e surinkta mišrių komunalinių atliekų, t</w:t>
      </w:r>
    </w:p>
    <w:p w14:paraId="1127D4CD" w14:textId="77777777" w:rsidR="0012458F" w:rsidRPr="0024521D" w:rsidRDefault="0012458F" w:rsidP="007154BF">
      <w:pPr>
        <w:spacing w:after="0" w:line="276" w:lineRule="auto"/>
        <w:rPr>
          <w:rFonts w:ascii="Times New Roman" w:eastAsia="Times New Roman" w:hAnsi="Times New Roman"/>
          <w:sz w:val="24"/>
          <w:szCs w:val="24"/>
          <w:highlight w:val="yellow"/>
          <w:lang w:eastAsia="lt-LT"/>
        </w:rPr>
      </w:pPr>
    </w:p>
    <w:p w14:paraId="336A643E" w14:textId="2467E572" w:rsidR="00D054EC" w:rsidRPr="000606A6" w:rsidRDefault="00AB523A" w:rsidP="00D054EC">
      <w:pPr>
        <w:spacing w:after="0" w:line="276" w:lineRule="auto"/>
        <w:ind w:firstLine="851"/>
        <w:jc w:val="both"/>
        <w:rPr>
          <w:rFonts w:ascii="Times New Roman" w:hAnsi="Times New Roman"/>
          <w:bCs/>
          <w:sz w:val="24"/>
          <w:szCs w:val="24"/>
        </w:rPr>
      </w:pPr>
      <w:r w:rsidRPr="00E328C1">
        <w:rPr>
          <w:rFonts w:ascii="Times New Roman" w:eastAsia="Times New Roman" w:hAnsi="Times New Roman"/>
          <w:sz w:val="24"/>
          <w:szCs w:val="24"/>
          <w:lang w:eastAsia="lt-LT"/>
        </w:rPr>
        <w:t>Per 202</w:t>
      </w:r>
      <w:r w:rsidR="00E328C1" w:rsidRPr="00E328C1">
        <w:rPr>
          <w:rFonts w:ascii="Times New Roman" w:eastAsia="Times New Roman" w:hAnsi="Times New Roman"/>
          <w:sz w:val="24"/>
          <w:szCs w:val="24"/>
          <w:lang w:eastAsia="lt-LT"/>
        </w:rPr>
        <w:t>3</w:t>
      </w:r>
      <w:r w:rsidRPr="00E328C1">
        <w:rPr>
          <w:rFonts w:ascii="Times New Roman" w:eastAsia="Times New Roman" w:hAnsi="Times New Roman"/>
          <w:sz w:val="24"/>
          <w:szCs w:val="24"/>
          <w:lang w:eastAsia="lt-LT"/>
        </w:rPr>
        <w:t xml:space="preserve"> m. </w:t>
      </w:r>
      <w:r w:rsidR="00CB6428" w:rsidRPr="00E328C1">
        <w:rPr>
          <w:rFonts w:ascii="Times New Roman" w:eastAsia="Times New Roman" w:hAnsi="Times New Roman"/>
          <w:sz w:val="24"/>
          <w:szCs w:val="24"/>
          <w:lang w:eastAsia="lt-LT"/>
        </w:rPr>
        <w:t>Biržų</w:t>
      </w:r>
      <w:r w:rsidRPr="00E328C1">
        <w:rPr>
          <w:rFonts w:ascii="Times New Roman" w:eastAsia="Times New Roman" w:hAnsi="Times New Roman"/>
          <w:sz w:val="24"/>
          <w:szCs w:val="24"/>
          <w:lang w:eastAsia="lt-LT"/>
        </w:rPr>
        <w:t xml:space="preserve"> r. savivaldybėje buvo surinkta </w:t>
      </w:r>
      <w:r w:rsidR="00AB1C76" w:rsidRPr="00615E30">
        <w:rPr>
          <w:rFonts w:ascii="Times New Roman" w:eastAsia="Times New Roman" w:hAnsi="Times New Roman"/>
          <w:sz w:val="24"/>
          <w:szCs w:val="24"/>
          <w:lang w:eastAsia="lt-LT"/>
        </w:rPr>
        <w:t>119,4</w:t>
      </w:r>
      <w:r w:rsidRPr="00615E30">
        <w:rPr>
          <w:rFonts w:ascii="Times New Roman" w:eastAsia="Times New Roman" w:hAnsi="Times New Roman"/>
          <w:sz w:val="24"/>
          <w:szCs w:val="24"/>
          <w:lang w:eastAsia="lt-LT"/>
        </w:rPr>
        <w:t xml:space="preserve"> t tekstilės</w:t>
      </w:r>
      <w:r w:rsidR="00AB1C76" w:rsidRPr="00615E30">
        <w:rPr>
          <w:rFonts w:ascii="Times New Roman" w:eastAsia="Times New Roman" w:hAnsi="Times New Roman"/>
          <w:sz w:val="24"/>
          <w:szCs w:val="24"/>
          <w:lang w:eastAsia="lt-LT"/>
        </w:rPr>
        <w:t xml:space="preserve"> atliekų</w:t>
      </w:r>
      <w:r w:rsidRPr="00615E30">
        <w:rPr>
          <w:rFonts w:ascii="Times New Roman" w:eastAsia="Times New Roman" w:hAnsi="Times New Roman"/>
          <w:sz w:val="24"/>
          <w:szCs w:val="24"/>
          <w:lang w:eastAsia="lt-LT"/>
        </w:rPr>
        <w:t xml:space="preserve">. </w:t>
      </w:r>
      <w:r w:rsidR="00615E30" w:rsidRPr="00615E30">
        <w:rPr>
          <w:rFonts w:ascii="Times New Roman" w:eastAsia="Times New Roman" w:hAnsi="Times New Roman"/>
          <w:sz w:val="24"/>
          <w:szCs w:val="24"/>
          <w:lang w:eastAsia="lt-LT"/>
        </w:rPr>
        <w:t>43</w:t>
      </w:r>
      <w:r w:rsidRPr="00615E30">
        <w:rPr>
          <w:rFonts w:ascii="Times New Roman" w:eastAsia="Times New Roman" w:hAnsi="Times New Roman"/>
          <w:sz w:val="24"/>
          <w:szCs w:val="24"/>
          <w:lang w:eastAsia="lt-LT"/>
        </w:rPr>
        <w:t xml:space="preserve"> </w:t>
      </w:r>
      <w:r w:rsidRPr="00615E30">
        <w:rPr>
          <w:rFonts w:ascii="Times New Roman" w:hAnsi="Times New Roman"/>
          <w:sz w:val="24"/>
          <w:szCs w:val="24"/>
        </w:rPr>
        <w:t>t daugiau nei 202</w:t>
      </w:r>
      <w:r w:rsidR="00615E30" w:rsidRPr="00615E30">
        <w:rPr>
          <w:rFonts w:ascii="Times New Roman" w:hAnsi="Times New Roman"/>
          <w:sz w:val="24"/>
          <w:szCs w:val="24"/>
        </w:rPr>
        <w:t>2</w:t>
      </w:r>
      <w:r w:rsidRPr="00615E30">
        <w:rPr>
          <w:rFonts w:ascii="Times New Roman" w:hAnsi="Times New Roman"/>
          <w:sz w:val="24"/>
          <w:szCs w:val="24"/>
        </w:rPr>
        <w:t xml:space="preserve"> m.</w:t>
      </w:r>
      <w:r w:rsidR="00C8056A" w:rsidRPr="00615E30">
        <w:rPr>
          <w:rFonts w:ascii="Times New Roman" w:hAnsi="Times New Roman"/>
          <w:sz w:val="24"/>
          <w:szCs w:val="24"/>
        </w:rPr>
        <w:t xml:space="preserve"> </w:t>
      </w:r>
      <w:r w:rsidRPr="00615E30">
        <w:rPr>
          <w:rFonts w:ascii="Times New Roman" w:hAnsi="Times New Roman"/>
          <w:sz w:val="24"/>
          <w:szCs w:val="24"/>
        </w:rPr>
        <w:t>Augalinės kilmės maisto atliek</w:t>
      </w:r>
      <w:r w:rsidR="002424C2" w:rsidRPr="00615E30">
        <w:rPr>
          <w:rFonts w:ascii="Times New Roman" w:hAnsi="Times New Roman"/>
          <w:sz w:val="24"/>
          <w:szCs w:val="24"/>
        </w:rPr>
        <w:t xml:space="preserve">ų </w:t>
      </w:r>
      <w:r w:rsidRPr="00615E30">
        <w:rPr>
          <w:rFonts w:ascii="Times New Roman" w:hAnsi="Times New Roman"/>
          <w:sz w:val="24"/>
          <w:szCs w:val="24"/>
        </w:rPr>
        <w:t>202</w:t>
      </w:r>
      <w:r w:rsidR="00615E30" w:rsidRPr="00615E30">
        <w:rPr>
          <w:rFonts w:ascii="Times New Roman" w:hAnsi="Times New Roman"/>
          <w:sz w:val="24"/>
          <w:szCs w:val="24"/>
        </w:rPr>
        <w:t>3</w:t>
      </w:r>
      <w:r w:rsidRPr="00615E30">
        <w:rPr>
          <w:rFonts w:ascii="Times New Roman" w:hAnsi="Times New Roman"/>
          <w:sz w:val="24"/>
          <w:szCs w:val="24"/>
        </w:rPr>
        <w:t xml:space="preserve"> m. </w:t>
      </w:r>
      <w:r w:rsidR="00CB6428" w:rsidRPr="00615E30">
        <w:rPr>
          <w:rFonts w:ascii="Times New Roman" w:hAnsi="Times New Roman"/>
          <w:sz w:val="24"/>
          <w:szCs w:val="24"/>
        </w:rPr>
        <w:t>Biržų</w:t>
      </w:r>
      <w:r w:rsidRPr="00615E30">
        <w:rPr>
          <w:rFonts w:ascii="Times New Roman" w:hAnsi="Times New Roman"/>
          <w:sz w:val="24"/>
          <w:szCs w:val="24"/>
        </w:rPr>
        <w:t xml:space="preserve"> r. savivaldybės teritorijoje iš viso buvo surinkta </w:t>
      </w:r>
      <w:r w:rsidR="00022D79" w:rsidRPr="00C0496E">
        <w:rPr>
          <w:rFonts w:ascii="Times New Roman" w:hAnsi="Times New Roman"/>
          <w:sz w:val="24"/>
          <w:szCs w:val="24"/>
        </w:rPr>
        <w:t>24,64</w:t>
      </w:r>
      <w:r w:rsidRPr="00C0496E">
        <w:rPr>
          <w:rFonts w:ascii="Times New Roman" w:hAnsi="Times New Roman"/>
          <w:sz w:val="24"/>
          <w:szCs w:val="24"/>
        </w:rPr>
        <w:t xml:space="preserve"> t , </w:t>
      </w:r>
      <w:r w:rsidR="00C0496E" w:rsidRPr="00C0496E">
        <w:rPr>
          <w:rFonts w:ascii="Times New Roman" w:hAnsi="Times New Roman"/>
          <w:sz w:val="24"/>
          <w:szCs w:val="24"/>
        </w:rPr>
        <w:t>16,94</w:t>
      </w:r>
      <w:r w:rsidRPr="00C0496E">
        <w:rPr>
          <w:rFonts w:ascii="Times New Roman" w:hAnsi="Times New Roman"/>
          <w:sz w:val="24"/>
          <w:szCs w:val="24"/>
        </w:rPr>
        <w:t xml:space="preserve"> t </w:t>
      </w:r>
      <w:r w:rsidR="00022D79" w:rsidRPr="00C0496E">
        <w:rPr>
          <w:rFonts w:ascii="Times New Roman" w:hAnsi="Times New Roman"/>
          <w:sz w:val="24"/>
          <w:szCs w:val="24"/>
        </w:rPr>
        <w:t>daugiau</w:t>
      </w:r>
      <w:r w:rsidR="002424C2" w:rsidRPr="00C0496E">
        <w:rPr>
          <w:rFonts w:ascii="Times New Roman" w:hAnsi="Times New Roman"/>
          <w:sz w:val="24"/>
          <w:szCs w:val="24"/>
        </w:rPr>
        <w:t xml:space="preserve"> </w:t>
      </w:r>
      <w:r w:rsidRPr="00C0496E">
        <w:rPr>
          <w:rFonts w:ascii="Times New Roman" w:hAnsi="Times New Roman"/>
          <w:sz w:val="24"/>
          <w:szCs w:val="24"/>
        </w:rPr>
        <w:t>nei 202</w:t>
      </w:r>
      <w:r w:rsidR="00C0496E" w:rsidRPr="00C0496E">
        <w:rPr>
          <w:rFonts w:ascii="Times New Roman" w:hAnsi="Times New Roman"/>
          <w:sz w:val="24"/>
          <w:szCs w:val="24"/>
        </w:rPr>
        <w:t>2</w:t>
      </w:r>
      <w:r w:rsidRPr="00C0496E">
        <w:rPr>
          <w:rFonts w:ascii="Times New Roman" w:hAnsi="Times New Roman"/>
          <w:sz w:val="24"/>
          <w:szCs w:val="24"/>
        </w:rPr>
        <w:t xml:space="preserve"> m. </w:t>
      </w:r>
      <w:r w:rsidR="00D054EC">
        <w:rPr>
          <w:rFonts w:ascii="Times New Roman" w:hAnsi="Times New Roman"/>
          <w:sz w:val="24"/>
          <w:szCs w:val="24"/>
        </w:rPr>
        <w:t>Žymų tekstilės ir augalinės kilmės maisto atliekų surinkimą 2023 m. sąlygojo išplėsta atliekų surinkimo infrastruktūra – buvo pastatyti papildomi bendro naudojimo tekstilės</w:t>
      </w:r>
      <w:r w:rsidR="007E615A">
        <w:rPr>
          <w:rFonts w:ascii="Times New Roman" w:hAnsi="Times New Roman"/>
          <w:sz w:val="24"/>
          <w:szCs w:val="24"/>
        </w:rPr>
        <w:t xml:space="preserve"> (21 vnt.) </w:t>
      </w:r>
      <w:r w:rsidR="00D054EC">
        <w:rPr>
          <w:rFonts w:ascii="Times New Roman" w:hAnsi="Times New Roman"/>
          <w:sz w:val="24"/>
          <w:szCs w:val="24"/>
        </w:rPr>
        <w:t>bei augalinės kilmės maisto</w:t>
      </w:r>
      <w:r w:rsidR="00260CD7">
        <w:rPr>
          <w:rFonts w:ascii="Times New Roman" w:hAnsi="Times New Roman"/>
          <w:sz w:val="24"/>
          <w:szCs w:val="24"/>
        </w:rPr>
        <w:t xml:space="preserve"> (37 vnt.)</w:t>
      </w:r>
      <w:r w:rsidR="00D054EC">
        <w:rPr>
          <w:rFonts w:ascii="Times New Roman" w:hAnsi="Times New Roman"/>
          <w:sz w:val="24"/>
          <w:szCs w:val="24"/>
        </w:rPr>
        <w:t xml:space="preserve"> atliekų surinkimo konteineriai.</w:t>
      </w:r>
    </w:p>
    <w:p w14:paraId="6A4A3F14" w14:textId="13947106" w:rsidR="00AB523A" w:rsidRDefault="00AB523A" w:rsidP="00AB523A">
      <w:pPr>
        <w:spacing w:after="0" w:line="276" w:lineRule="auto"/>
        <w:ind w:firstLine="720"/>
        <w:jc w:val="both"/>
        <w:rPr>
          <w:rFonts w:ascii="Times New Roman" w:hAnsi="Times New Roman"/>
          <w:sz w:val="24"/>
          <w:szCs w:val="24"/>
        </w:rPr>
      </w:pPr>
    </w:p>
    <w:p w14:paraId="3F2210B7" w14:textId="77777777" w:rsidR="00C0496E" w:rsidRDefault="00C0496E" w:rsidP="00AB523A">
      <w:pPr>
        <w:spacing w:after="0" w:line="276" w:lineRule="auto"/>
        <w:ind w:firstLine="720"/>
        <w:jc w:val="both"/>
        <w:rPr>
          <w:rFonts w:ascii="Times New Roman" w:hAnsi="Times New Roman"/>
          <w:sz w:val="24"/>
          <w:szCs w:val="24"/>
        </w:rPr>
      </w:pPr>
    </w:p>
    <w:p w14:paraId="19A4A55D" w14:textId="6C16B2B8" w:rsidR="00C0496E" w:rsidRDefault="009475FE" w:rsidP="009475FE">
      <w:pPr>
        <w:spacing w:after="0" w:line="276" w:lineRule="auto"/>
        <w:ind w:firstLine="720"/>
        <w:jc w:val="center"/>
        <w:rPr>
          <w:rFonts w:ascii="Times New Roman" w:hAnsi="Times New Roman"/>
          <w:sz w:val="24"/>
          <w:szCs w:val="24"/>
        </w:rPr>
      </w:pPr>
      <w:r>
        <w:rPr>
          <w:noProof/>
        </w:rPr>
        <w:drawing>
          <wp:inline distT="0" distB="0" distL="0" distR="0" wp14:anchorId="3DD33C99" wp14:editId="14B8AD4E">
            <wp:extent cx="4349750" cy="2324100"/>
            <wp:effectExtent l="0" t="0" r="12700" b="0"/>
            <wp:docPr id="1573501227" name="Diagrama 1">
              <a:extLst xmlns:a="http://schemas.openxmlformats.org/drawingml/2006/main">
                <a:ext uri="{FF2B5EF4-FFF2-40B4-BE49-F238E27FC236}">
                  <a16:creationId xmlns:a16="http://schemas.microsoft.com/office/drawing/2014/main" id="{44F8A615-C248-4D6A-B13F-6268C5B103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1A6C0815" w14:textId="77777777" w:rsidR="003B71FB" w:rsidRDefault="004849B3" w:rsidP="002A7CE4">
      <w:pPr>
        <w:spacing w:after="0" w:line="276" w:lineRule="auto"/>
        <w:jc w:val="center"/>
        <w:rPr>
          <w:rFonts w:ascii="Times New Roman" w:hAnsi="Times New Roman"/>
          <w:i/>
          <w:iCs/>
          <w:sz w:val="24"/>
          <w:szCs w:val="24"/>
        </w:rPr>
      </w:pPr>
      <w:r>
        <w:rPr>
          <w:rFonts w:ascii="Times New Roman" w:hAnsi="Times New Roman"/>
          <w:i/>
          <w:iCs/>
          <w:sz w:val="24"/>
          <w:szCs w:val="24"/>
        </w:rPr>
        <w:t>4</w:t>
      </w:r>
      <w:r w:rsidRPr="007D0841">
        <w:rPr>
          <w:rFonts w:ascii="Times New Roman" w:hAnsi="Times New Roman"/>
          <w:i/>
          <w:iCs/>
          <w:sz w:val="24"/>
          <w:szCs w:val="24"/>
        </w:rPr>
        <w:t xml:space="preserve"> pav. 2023 m.</w:t>
      </w:r>
      <w:r w:rsidR="003B71FB" w:rsidRPr="003B71FB">
        <w:rPr>
          <w:rFonts w:ascii="Times New Roman" w:hAnsi="Times New Roman"/>
          <w:i/>
          <w:iCs/>
          <w:sz w:val="24"/>
          <w:szCs w:val="24"/>
        </w:rPr>
        <w:t xml:space="preserve"> </w:t>
      </w:r>
      <w:r w:rsidR="003B71FB">
        <w:rPr>
          <w:rFonts w:ascii="Times New Roman" w:hAnsi="Times New Roman"/>
          <w:i/>
          <w:iCs/>
          <w:sz w:val="24"/>
          <w:szCs w:val="24"/>
        </w:rPr>
        <w:t xml:space="preserve">I-IV </w:t>
      </w:r>
      <w:proofErr w:type="spellStart"/>
      <w:r w:rsidR="003B71FB">
        <w:rPr>
          <w:rFonts w:ascii="Times New Roman" w:hAnsi="Times New Roman"/>
          <w:i/>
          <w:iCs/>
          <w:sz w:val="24"/>
          <w:szCs w:val="24"/>
        </w:rPr>
        <w:t>ketv</w:t>
      </w:r>
      <w:proofErr w:type="spellEnd"/>
      <w:r w:rsidR="003B71FB">
        <w:rPr>
          <w:rFonts w:ascii="Times New Roman" w:hAnsi="Times New Roman"/>
          <w:i/>
          <w:iCs/>
          <w:sz w:val="24"/>
          <w:szCs w:val="24"/>
        </w:rPr>
        <w:t>.</w:t>
      </w:r>
    </w:p>
    <w:p w14:paraId="24CF0BE4" w14:textId="48A26E3D" w:rsidR="004849B3" w:rsidRDefault="004849B3" w:rsidP="002A7CE4">
      <w:pPr>
        <w:spacing w:after="0" w:line="276" w:lineRule="auto"/>
        <w:jc w:val="center"/>
        <w:rPr>
          <w:rFonts w:ascii="Times New Roman" w:hAnsi="Times New Roman"/>
          <w:i/>
          <w:iCs/>
          <w:sz w:val="24"/>
          <w:szCs w:val="24"/>
        </w:rPr>
      </w:pPr>
      <w:r w:rsidRPr="007D0841">
        <w:rPr>
          <w:rFonts w:ascii="Times New Roman" w:hAnsi="Times New Roman"/>
          <w:i/>
          <w:iCs/>
          <w:sz w:val="24"/>
          <w:szCs w:val="24"/>
        </w:rPr>
        <w:t xml:space="preserve"> </w:t>
      </w:r>
      <w:r>
        <w:rPr>
          <w:rFonts w:ascii="Times New Roman" w:hAnsi="Times New Roman"/>
          <w:i/>
          <w:iCs/>
          <w:sz w:val="24"/>
          <w:szCs w:val="24"/>
        </w:rPr>
        <w:t xml:space="preserve">Biržų rajono </w:t>
      </w:r>
      <w:r w:rsidRPr="007D0841">
        <w:rPr>
          <w:rFonts w:ascii="Times New Roman" w:hAnsi="Times New Roman"/>
          <w:i/>
          <w:iCs/>
          <w:sz w:val="24"/>
          <w:szCs w:val="24"/>
        </w:rPr>
        <w:t>savivaldyb</w:t>
      </w:r>
      <w:r>
        <w:rPr>
          <w:rFonts w:ascii="Times New Roman" w:hAnsi="Times New Roman"/>
          <w:i/>
          <w:iCs/>
          <w:sz w:val="24"/>
          <w:szCs w:val="24"/>
        </w:rPr>
        <w:t>ės</w:t>
      </w:r>
      <w:r w:rsidRPr="007D0841">
        <w:rPr>
          <w:rFonts w:ascii="Times New Roman" w:hAnsi="Times New Roman"/>
          <w:i/>
          <w:iCs/>
          <w:sz w:val="24"/>
          <w:szCs w:val="24"/>
        </w:rPr>
        <w:t xml:space="preserve"> teritorijoje surinkta tekstilės atliekų, t</w:t>
      </w:r>
    </w:p>
    <w:p w14:paraId="02D3C2B8" w14:textId="77777777" w:rsidR="004C34C3" w:rsidRDefault="004C34C3" w:rsidP="004849B3">
      <w:pPr>
        <w:spacing w:line="276" w:lineRule="auto"/>
        <w:jc w:val="center"/>
        <w:rPr>
          <w:rFonts w:ascii="Times New Roman" w:hAnsi="Times New Roman"/>
          <w:i/>
          <w:iCs/>
          <w:sz w:val="24"/>
          <w:szCs w:val="24"/>
        </w:rPr>
      </w:pPr>
    </w:p>
    <w:p w14:paraId="3CFE1999" w14:textId="4B62DF42" w:rsidR="004C34C3" w:rsidRPr="0085449D" w:rsidRDefault="004C34C3" w:rsidP="004849B3">
      <w:pPr>
        <w:spacing w:line="276" w:lineRule="auto"/>
        <w:jc w:val="center"/>
        <w:rPr>
          <w:rFonts w:ascii="Times New Roman" w:hAnsi="Times New Roman"/>
          <w:i/>
          <w:iCs/>
          <w:sz w:val="24"/>
          <w:szCs w:val="24"/>
        </w:rPr>
      </w:pPr>
      <w:r>
        <w:rPr>
          <w:noProof/>
        </w:rPr>
        <w:drawing>
          <wp:inline distT="0" distB="0" distL="0" distR="0" wp14:anchorId="2B1BB727" wp14:editId="0F6A2630">
            <wp:extent cx="4827905" cy="2480945"/>
            <wp:effectExtent l="0" t="0" r="10795" b="14605"/>
            <wp:docPr id="2011844834" name="Diagrama 1">
              <a:extLst xmlns:a="http://schemas.openxmlformats.org/drawingml/2006/main">
                <a:ext uri="{FF2B5EF4-FFF2-40B4-BE49-F238E27FC236}">
                  <a16:creationId xmlns:a16="http://schemas.microsoft.com/office/drawing/2014/main" id="{0CD6016A-5218-48CF-8FC5-24E51897C91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0CCF5F1" w14:textId="77777777" w:rsidR="003B71FB" w:rsidRDefault="004C34C3" w:rsidP="002A7CE4">
      <w:pPr>
        <w:spacing w:after="0" w:line="276" w:lineRule="auto"/>
        <w:jc w:val="center"/>
        <w:rPr>
          <w:rFonts w:ascii="Times New Roman" w:hAnsi="Times New Roman"/>
          <w:i/>
          <w:iCs/>
          <w:sz w:val="24"/>
          <w:szCs w:val="24"/>
        </w:rPr>
      </w:pPr>
      <w:r>
        <w:rPr>
          <w:rFonts w:ascii="Times New Roman" w:hAnsi="Times New Roman"/>
          <w:i/>
          <w:iCs/>
          <w:sz w:val="24"/>
          <w:szCs w:val="24"/>
        </w:rPr>
        <w:t>5</w:t>
      </w:r>
      <w:r w:rsidRPr="007D0841">
        <w:rPr>
          <w:rFonts w:ascii="Times New Roman" w:hAnsi="Times New Roman"/>
          <w:i/>
          <w:iCs/>
          <w:sz w:val="24"/>
          <w:szCs w:val="24"/>
        </w:rPr>
        <w:t xml:space="preserve"> pav. 2023 m. </w:t>
      </w:r>
      <w:r w:rsidR="003B71FB">
        <w:rPr>
          <w:rFonts w:ascii="Times New Roman" w:hAnsi="Times New Roman"/>
          <w:i/>
          <w:iCs/>
          <w:sz w:val="24"/>
          <w:szCs w:val="24"/>
        </w:rPr>
        <w:t xml:space="preserve">I-IV </w:t>
      </w:r>
      <w:proofErr w:type="spellStart"/>
      <w:r w:rsidR="003B71FB">
        <w:rPr>
          <w:rFonts w:ascii="Times New Roman" w:hAnsi="Times New Roman"/>
          <w:i/>
          <w:iCs/>
          <w:sz w:val="24"/>
          <w:szCs w:val="24"/>
        </w:rPr>
        <w:t>ketv</w:t>
      </w:r>
      <w:proofErr w:type="spellEnd"/>
      <w:r w:rsidR="003B71FB">
        <w:rPr>
          <w:rFonts w:ascii="Times New Roman" w:hAnsi="Times New Roman"/>
          <w:i/>
          <w:iCs/>
          <w:sz w:val="24"/>
          <w:szCs w:val="24"/>
        </w:rPr>
        <w:t xml:space="preserve">. </w:t>
      </w:r>
    </w:p>
    <w:p w14:paraId="723461C9" w14:textId="4571FB92" w:rsidR="004C34C3" w:rsidRPr="0085449D" w:rsidRDefault="004C34C3" w:rsidP="002A7CE4">
      <w:pPr>
        <w:spacing w:after="0" w:line="276" w:lineRule="auto"/>
        <w:jc w:val="center"/>
        <w:rPr>
          <w:rFonts w:ascii="Times New Roman" w:hAnsi="Times New Roman"/>
          <w:i/>
          <w:iCs/>
          <w:sz w:val="24"/>
          <w:szCs w:val="24"/>
        </w:rPr>
      </w:pPr>
      <w:r>
        <w:rPr>
          <w:rFonts w:ascii="Times New Roman" w:hAnsi="Times New Roman"/>
          <w:i/>
          <w:iCs/>
          <w:sz w:val="24"/>
          <w:szCs w:val="24"/>
        </w:rPr>
        <w:t xml:space="preserve">Biržų rajono </w:t>
      </w:r>
      <w:r w:rsidRPr="007D0841">
        <w:rPr>
          <w:rFonts w:ascii="Times New Roman" w:hAnsi="Times New Roman"/>
          <w:i/>
          <w:iCs/>
          <w:sz w:val="24"/>
          <w:szCs w:val="24"/>
        </w:rPr>
        <w:t>savivaldyb</w:t>
      </w:r>
      <w:r>
        <w:rPr>
          <w:rFonts w:ascii="Times New Roman" w:hAnsi="Times New Roman"/>
          <w:i/>
          <w:iCs/>
          <w:sz w:val="24"/>
          <w:szCs w:val="24"/>
        </w:rPr>
        <w:t>ės</w:t>
      </w:r>
      <w:r w:rsidRPr="007D0841">
        <w:rPr>
          <w:rFonts w:ascii="Times New Roman" w:hAnsi="Times New Roman"/>
          <w:i/>
          <w:iCs/>
          <w:sz w:val="24"/>
          <w:szCs w:val="24"/>
        </w:rPr>
        <w:t xml:space="preserve"> teritorijoje surinkta </w:t>
      </w:r>
      <w:r>
        <w:rPr>
          <w:rFonts w:ascii="Times New Roman" w:hAnsi="Times New Roman"/>
          <w:i/>
          <w:iCs/>
          <w:sz w:val="24"/>
          <w:szCs w:val="24"/>
        </w:rPr>
        <w:t xml:space="preserve">augalinės kilmės maisto </w:t>
      </w:r>
      <w:r w:rsidRPr="007D0841">
        <w:rPr>
          <w:rFonts w:ascii="Times New Roman" w:hAnsi="Times New Roman"/>
          <w:i/>
          <w:iCs/>
          <w:sz w:val="24"/>
          <w:szCs w:val="24"/>
        </w:rPr>
        <w:t>atliekų, t</w:t>
      </w:r>
    </w:p>
    <w:p w14:paraId="1F623824" w14:textId="77777777" w:rsidR="004C34C3" w:rsidRPr="00AE5387" w:rsidRDefault="004C34C3" w:rsidP="007154BF">
      <w:pPr>
        <w:spacing w:after="0" w:line="276" w:lineRule="auto"/>
        <w:jc w:val="both"/>
        <w:rPr>
          <w:rFonts w:ascii="Times New Roman" w:hAnsi="Times New Roman"/>
          <w:sz w:val="24"/>
          <w:szCs w:val="24"/>
        </w:rPr>
      </w:pPr>
    </w:p>
    <w:p w14:paraId="41E40971" w14:textId="644C480A" w:rsidR="007154BF" w:rsidRDefault="00AE5387" w:rsidP="002424C2">
      <w:pPr>
        <w:spacing w:after="0" w:line="276" w:lineRule="auto"/>
        <w:ind w:firstLine="851"/>
        <w:jc w:val="both"/>
        <w:rPr>
          <w:rFonts w:ascii="Times New Roman" w:hAnsi="Times New Roman"/>
          <w:sz w:val="24"/>
          <w:szCs w:val="24"/>
        </w:rPr>
      </w:pPr>
      <w:r w:rsidRPr="00AE5387">
        <w:rPr>
          <w:rFonts w:ascii="Times New Roman" w:hAnsi="Times New Roman"/>
          <w:sz w:val="24"/>
          <w:szCs w:val="24"/>
        </w:rPr>
        <w:t>K</w:t>
      </w:r>
      <w:r w:rsidR="002424C2" w:rsidRPr="00AE5387">
        <w:rPr>
          <w:rFonts w:ascii="Times New Roman" w:hAnsi="Times New Roman"/>
          <w:sz w:val="24"/>
          <w:szCs w:val="24"/>
        </w:rPr>
        <w:t>omunalinių atliekų sraute susidarančių pakuočių bei popieriaus atliekų rūšiuojamojo surinkimo ir jų vežimo paslaugas Biržų r. savivaldybės teritorijoje teikia UAB „</w:t>
      </w:r>
      <w:proofErr w:type="spellStart"/>
      <w:r w:rsidR="002424C2" w:rsidRPr="00AE5387">
        <w:rPr>
          <w:rFonts w:ascii="Times New Roman" w:hAnsi="Times New Roman"/>
          <w:sz w:val="24"/>
          <w:szCs w:val="24"/>
        </w:rPr>
        <w:t>Ecoservice</w:t>
      </w:r>
      <w:proofErr w:type="spellEnd"/>
      <w:r w:rsidR="002424C2" w:rsidRPr="00AE5387">
        <w:rPr>
          <w:rFonts w:ascii="Times New Roman" w:hAnsi="Times New Roman"/>
          <w:sz w:val="24"/>
          <w:szCs w:val="24"/>
        </w:rPr>
        <w:t xml:space="preserve"> projektai“. Per 202</w:t>
      </w:r>
      <w:r w:rsidRPr="00AE5387">
        <w:rPr>
          <w:rFonts w:ascii="Times New Roman" w:hAnsi="Times New Roman"/>
          <w:sz w:val="24"/>
          <w:szCs w:val="24"/>
        </w:rPr>
        <w:t>3</w:t>
      </w:r>
      <w:r w:rsidR="002424C2" w:rsidRPr="00AE5387">
        <w:rPr>
          <w:rFonts w:ascii="Times New Roman" w:hAnsi="Times New Roman"/>
          <w:sz w:val="24"/>
          <w:szCs w:val="24"/>
        </w:rPr>
        <w:t xml:space="preserve"> m. Biržų r. savivaldybės teritorijoje buvo surinkta </w:t>
      </w:r>
      <w:r w:rsidR="00D1646D" w:rsidRPr="00D1646D">
        <w:rPr>
          <w:rFonts w:ascii="Times New Roman" w:hAnsi="Times New Roman"/>
          <w:sz w:val="24"/>
          <w:szCs w:val="24"/>
        </w:rPr>
        <w:t>203,5</w:t>
      </w:r>
      <w:r w:rsidR="002424C2" w:rsidRPr="00D1646D">
        <w:rPr>
          <w:rFonts w:ascii="Times New Roman" w:hAnsi="Times New Roman"/>
          <w:sz w:val="24"/>
          <w:szCs w:val="24"/>
        </w:rPr>
        <w:t xml:space="preserve"> t pakuočių atliekų</w:t>
      </w:r>
      <w:r w:rsidR="00D1646D">
        <w:rPr>
          <w:rFonts w:ascii="Times New Roman" w:hAnsi="Times New Roman"/>
          <w:sz w:val="24"/>
          <w:szCs w:val="24"/>
        </w:rPr>
        <w:t xml:space="preserve"> (</w:t>
      </w:r>
      <w:r w:rsidR="00BF6A04">
        <w:rPr>
          <w:rFonts w:ascii="Times New Roman" w:hAnsi="Times New Roman"/>
          <w:sz w:val="24"/>
          <w:szCs w:val="24"/>
        </w:rPr>
        <w:t>30,46 t daugiau nei 2022 m.)</w:t>
      </w:r>
      <w:r w:rsidR="002424C2" w:rsidRPr="00D1646D">
        <w:rPr>
          <w:rFonts w:ascii="Times New Roman" w:hAnsi="Times New Roman"/>
          <w:sz w:val="24"/>
          <w:szCs w:val="24"/>
        </w:rPr>
        <w:t xml:space="preserve"> </w:t>
      </w:r>
      <w:r w:rsidR="002424C2" w:rsidRPr="007154BF">
        <w:rPr>
          <w:rFonts w:ascii="Times New Roman" w:hAnsi="Times New Roman"/>
          <w:sz w:val="24"/>
          <w:szCs w:val="24"/>
        </w:rPr>
        <w:t>bei 22</w:t>
      </w:r>
      <w:r w:rsidR="008649F8" w:rsidRPr="007154BF">
        <w:rPr>
          <w:rFonts w:ascii="Times New Roman" w:hAnsi="Times New Roman"/>
          <w:sz w:val="24"/>
          <w:szCs w:val="24"/>
        </w:rPr>
        <w:t>3</w:t>
      </w:r>
      <w:r w:rsidR="002424C2" w:rsidRPr="007154BF">
        <w:rPr>
          <w:rFonts w:ascii="Times New Roman" w:hAnsi="Times New Roman"/>
          <w:sz w:val="24"/>
          <w:szCs w:val="24"/>
        </w:rPr>
        <w:t xml:space="preserve">,9 t stiklo atliekų iš fizinių ir juridinių asmenų individualaus naudojimo konteinerių. </w:t>
      </w:r>
      <w:r w:rsidR="007154BF" w:rsidRPr="007154BF">
        <w:rPr>
          <w:rFonts w:ascii="Times New Roman" w:hAnsi="Times New Roman"/>
          <w:sz w:val="24"/>
          <w:szCs w:val="24"/>
        </w:rPr>
        <w:t xml:space="preserve"> Panašus</w:t>
      </w:r>
      <w:r w:rsidR="007154BF">
        <w:rPr>
          <w:rFonts w:ascii="Times New Roman" w:hAnsi="Times New Roman"/>
          <w:sz w:val="24"/>
          <w:szCs w:val="24"/>
        </w:rPr>
        <w:t xml:space="preserve"> stiklo atliekų kiekis buvo surinktas ir 2022 m. </w:t>
      </w:r>
    </w:p>
    <w:p w14:paraId="3805FF62" w14:textId="77777777" w:rsidR="00584D70" w:rsidRDefault="00584D70" w:rsidP="002424C2">
      <w:pPr>
        <w:spacing w:after="0" w:line="276" w:lineRule="auto"/>
        <w:ind w:firstLine="851"/>
        <w:jc w:val="both"/>
        <w:rPr>
          <w:rFonts w:ascii="Times New Roman" w:hAnsi="Times New Roman"/>
          <w:sz w:val="24"/>
          <w:szCs w:val="24"/>
        </w:rPr>
      </w:pPr>
    </w:p>
    <w:p w14:paraId="42478556" w14:textId="577ABB48" w:rsidR="001B2B18" w:rsidRDefault="00C027D9" w:rsidP="00584D70">
      <w:pPr>
        <w:spacing w:after="0" w:line="276" w:lineRule="auto"/>
        <w:ind w:firstLine="851"/>
        <w:jc w:val="center"/>
        <w:rPr>
          <w:rFonts w:ascii="Times New Roman" w:hAnsi="Times New Roman"/>
          <w:sz w:val="24"/>
          <w:szCs w:val="24"/>
        </w:rPr>
      </w:pPr>
      <w:r>
        <w:rPr>
          <w:noProof/>
        </w:rPr>
        <w:drawing>
          <wp:inline distT="0" distB="0" distL="0" distR="0" wp14:anchorId="1A6F8ECD" wp14:editId="5D899190">
            <wp:extent cx="4675505" cy="2506980"/>
            <wp:effectExtent l="0" t="0" r="10795" b="7620"/>
            <wp:docPr id="2129783501" name="Diagrama 1">
              <a:extLst xmlns:a="http://schemas.openxmlformats.org/drawingml/2006/main">
                <a:ext uri="{FF2B5EF4-FFF2-40B4-BE49-F238E27FC236}">
                  <a16:creationId xmlns:a16="http://schemas.microsoft.com/office/drawing/2014/main" id="{299F3901-1988-4F60-BD28-EAFBC370789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45705A5" w14:textId="77777777" w:rsidR="003B71FB" w:rsidRDefault="00584D70" w:rsidP="002A7CE4">
      <w:pPr>
        <w:spacing w:after="0" w:line="276" w:lineRule="auto"/>
        <w:jc w:val="center"/>
        <w:rPr>
          <w:rFonts w:ascii="Times New Roman" w:hAnsi="Times New Roman"/>
          <w:i/>
          <w:iCs/>
          <w:sz w:val="24"/>
          <w:szCs w:val="24"/>
        </w:rPr>
      </w:pPr>
      <w:r>
        <w:rPr>
          <w:rFonts w:ascii="Times New Roman" w:hAnsi="Times New Roman"/>
          <w:i/>
          <w:iCs/>
          <w:sz w:val="24"/>
          <w:szCs w:val="24"/>
        </w:rPr>
        <w:t>6</w:t>
      </w:r>
      <w:r w:rsidRPr="006D25B9">
        <w:rPr>
          <w:rFonts w:ascii="Times New Roman" w:hAnsi="Times New Roman"/>
          <w:i/>
          <w:iCs/>
          <w:sz w:val="24"/>
          <w:szCs w:val="24"/>
        </w:rPr>
        <w:t xml:space="preserve"> pav. 2023 m. </w:t>
      </w:r>
      <w:r w:rsidR="003B71FB">
        <w:rPr>
          <w:rFonts w:ascii="Times New Roman" w:hAnsi="Times New Roman"/>
          <w:i/>
          <w:iCs/>
          <w:sz w:val="24"/>
          <w:szCs w:val="24"/>
        </w:rPr>
        <w:t xml:space="preserve">I-IV </w:t>
      </w:r>
      <w:proofErr w:type="spellStart"/>
      <w:r w:rsidR="003B71FB">
        <w:rPr>
          <w:rFonts w:ascii="Times New Roman" w:hAnsi="Times New Roman"/>
          <w:i/>
          <w:iCs/>
          <w:sz w:val="24"/>
          <w:szCs w:val="24"/>
        </w:rPr>
        <w:t>ketv</w:t>
      </w:r>
      <w:proofErr w:type="spellEnd"/>
      <w:r w:rsidR="003B71FB">
        <w:rPr>
          <w:rFonts w:ascii="Times New Roman" w:hAnsi="Times New Roman"/>
          <w:i/>
          <w:iCs/>
          <w:sz w:val="24"/>
          <w:szCs w:val="24"/>
        </w:rPr>
        <w:t xml:space="preserve">. </w:t>
      </w:r>
    </w:p>
    <w:p w14:paraId="2AC30E89" w14:textId="3D8AE3EE" w:rsidR="00584D70" w:rsidRDefault="00584D70" w:rsidP="002A7CE4">
      <w:pPr>
        <w:spacing w:after="0" w:line="276" w:lineRule="auto"/>
        <w:jc w:val="center"/>
        <w:rPr>
          <w:rFonts w:ascii="Times New Roman" w:hAnsi="Times New Roman"/>
          <w:i/>
          <w:iCs/>
          <w:sz w:val="24"/>
          <w:szCs w:val="24"/>
        </w:rPr>
      </w:pPr>
      <w:r>
        <w:rPr>
          <w:rFonts w:ascii="Times New Roman" w:hAnsi="Times New Roman"/>
          <w:i/>
          <w:iCs/>
          <w:sz w:val="24"/>
          <w:szCs w:val="24"/>
        </w:rPr>
        <w:t xml:space="preserve">Biržų rajono </w:t>
      </w:r>
      <w:r w:rsidRPr="006D25B9">
        <w:rPr>
          <w:rFonts w:ascii="Times New Roman" w:hAnsi="Times New Roman"/>
          <w:i/>
          <w:iCs/>
          <w:sz w:val="24"/>
          <w:szCs w:val="24"/>
        </w:rPr>
        <w:t>savivaldyb</w:t>
      </w:r>
      <w:r>
        <w:rPr>
          <w:rFonts w:ascii="Times New Roman" w:hAnsi="Times New Roman"/>
          <w:i/>
          <w:iCs/>
          <w:sz w:val="24"/>
          <w:szCs w:val="24"/>
        </w:rPr>
        <w:t>ės</w:t>
      </w:r>
      <w:r w:rsidRPr="006D25B9">
        <w:rPr>
          <w:rFonts w:ascii="Times New Roman" w:hAnsi="Times New Roman"/>
          <w:i/>
          <w:iCs/>
          <w:sz w:val="24"/>
          <w:szCs w:val="24"/>
        </w:rPr>
        <w:t xml:space="preserve"> teritorijo</w:t>
      </w:r>
      <w:r>
        <w:rPr>
          <w:rFonts w:ascii="Times New Roman" w:hAnsi="Times New Roman"/>
          <w:i/>
          <w:iCs/>
          <w:sz w:val="24"/>
          <w:szCs w:val="24"/>
        </w:rPr>
        <w:t>j</w:t>
      </w:r>
      <w:r w:rsidRPr="006D25B9">
        <w:rPr>
          <w:rFonts w:ascii="Times New Roman" w:hAnsi="Times New Roman"/>
          <w:i/>
          <w:iCs/>
          <w:sz w:val="24"/>
          <w:szCs w:val="24"/>
        </w:rPr>
        <w:t>e surinkta pakuočių atliekų fizinių ir juridinių asmenų individualiuose konteineriuose, t</w:t>
      </w:r>
    </w:p>
    <w:p w14:paraId="6B1E92BE" w14:textId="535CB2E5" w:rsidR="00584D70" w:rsidRPr="006D25B9" w:rsidRDefault="00F54514" w:rsidP="00584D70">
      <w:pPr>
        <w:spacing w:line="276" w:lineRule="auto"/>
        <w:jc w:val="center"/>
        <w:rPr>
          <w:rFonts w:ascii="Times New Roman" w:hAnsi="Times New Roman"/>
          <w:i/>
          <w:iCs/>
          <w:sz w:val="24"/>
          <w:szCs w:val="24"/>
        </w:rPr>
      </w:pPr>
      <w:r>
        <w:rPr>
          <w:noProof/>
        </w:rPr>
        <w:lastRenderedPageBreak/>
        <w:drawing>
          <wp:inline distT="0" distB="0" distL="0" distR="0" wp14:anchorId="2647DA94" wp14:editId="2443CFA8">
            <wp:extent cx="4452620" cy="2476500"/>
            <wp:effectExtent l="0" t="0" r="5080" b="0"/>
            <wp:docPr id="2111875051" name="Diagrama 1">
              <a:extLst xmlns:a="http://schemas.openxmlformats.org/drawingml/2006/main">
                <a:ext uri="{FF2B5EF4-FFF2-40B4-BE49-F238E27FC236}">
                  <a16:creationId xmlns:a16="http://schemas.microsoft.com/office/drawing/2014/main" id="{04B9B7F8-E0D9-4F2B-B0CA-659B6FB2A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CE8816" w14:textId="77777777" w:rsidR="003B71FB" w:rsidRDefault="00F54514" w:rsidP="002A7CE4">
      <w:pPr>
        <w:spacing w:after="0" w:line="276" w:lineRule="auto"/>
        <w:jc w:val="center"/>
        <w:rPr>
          <w:rFonts w:ascii="Times New Roman" w:hAnsi="Times New Roman"/>
          <w:i/>
          <w:iCs/>
          <w:sz w:val="24"/>
          <w:szCs w:val="24"/>
        </w:rPr>
      </w:pPr>
      <w:r>
        <w:rPr>
          <w:rFonts w:ascii="Times New Roman" w:hAnsi="Times New Roman"/>
          <w:i/>
          <w:iCs/>
          <w:sz w:val="24"/>
          <w:szCs w:val="24"/>
        </w:rPr>
        <w:t>7</w:t>
      </w:r>
      <w:r w:rsidRPr="00621CFB">
        <w:rPr>
          <w:rFonts w:ascii="Times New Roman" w:hAnsi="Times New Roman"/>
          <w:i/>
          <w:iCs/>
          <w:sz w:val="24"/>
          <w:szCs w:val="24"/>
        </w:rPr>
        <w:t xml:space="preserve"> pav. 2023 m. </w:t>
      </w:r>
      <w:r w:rsidR="003B71FB">
        <w:rPr>
          <w:rFonts w:ascii="Times New Roman" w:hAnsi="Times New Roman"/>
          <w:i/>
          <w:iCs/>
          <w:sz w:val="24"/>
          <w:szCs w:val="24"/>
        </w:rPr>
        <w:t xml:space="preserve">I-IV </w:t>
      </w:r>
      <w:proofErr w:type="spellStart"/>
      <w:r w:rsidR="003B71FB">
        <w:rPr>
          <w:rFonts w:ascii="Times New Roman" w:hAnsi="Times New Roman"/>
          <w:i/>
          <w:iCs/>
          <w:sz w:val="24"/>
          <w:szCs w:val="24"/>
        </w:rPr>
        <w:t>ketv</w:t>
      </w:r>
      <w:proofErr w:type="spellEnd"/>
      <w:r w:rsidR="003B71FB">
        <w:rPr>
          <w:rFonts w:ascii="Times New Roman" w:hAnsi="Times New Roman"/>
          <w:i/>
          <w:iCs/>
          <w:sz w:val="24"/>
          <w:szCs w:val="24"/>
        </w:rPr>
        <w:t xml:space="preserve">. </w:t>
      </w:r>
    </w:p>
    <w:p w14:paraId="4EC28D72" w14:textId="770FCA3D" w:rsidR="00F54514" w:rsidRPr="00621CFB" w:rsidRDefault="00F54514" w:rsidP="002A7CE4">
      <w:pPr>
        <w:spacing w:after="0" w:line="276" w:lineRule="auto"/>
        <w:jc w:val="center"/>
        <w:rPr>
          <w:rFonts w:ascii="Times New Roman" w:hAnsi="Times New Roman"/>
          <w:i/>
          <w:iCs/>
          <w:sz w:val="24"/>
          <w:szCs w:val="24"/>
        </w:rPr>
      </w:pPr>
      <w:r>
        <w:rPr>
          <w:rFonts w:ascii="Times New Roman" w:hAnsi="Times New Roman"/>
          <w:i/>
          <w:iCs/>
          <w:sz w:val="24"/>
          <w:szCs w:val="24"/>
        </w:rPr>
        <w:t>Biržų rajono</w:t>
      </w:r>
      <w:r w:rsidRPr="00621CFB">
        <w:rPr>
          <w:rFonts w:ascii="Times New Roman" w:hAnsi="Times New Roman"/>
          <w:i/>
          <w:iCs/>
          <w:sz w:val="24"/>
          <w:szCs w:val="24"/>
        </w:rPr>
        <w:t xml:space="preserve"> savivaldyb</w:t>
      </w:r>
      <w:r>
        <w:rPr>
          <w:rFonts w:ascii="Times New Roman" w:hAnsi="Times New Roman"/>
          <w:i/>
          <w:iCs/>
          <w:sz w:val="24"/>
          <w:szCs w:val="24"/>
        </w:rPr>
        <w:t>ės</w:t>
      </w:r>
      <w:r w:rsidRPr="00621CFB">
        <w:rPr>
          <w:rFonts w:ascii="Times New Roman" w:hAnsi="Times New Roman"/>
          <w:i/>
          <w:iCs/>
          <w:sz w:val="24"/>
          <w:szCs w:val="24"/>
        </w:rPr>
        <w:t xml:space="preserve"> teritorijo</w:t>
      </w:r>
      <w:r>
        <w:rPr>
          <w:rFonts w:ascii="Times New Roman" w:hAnsi="Times New Roman"/>
          <w:i/>
          <w:iCs/>
          <w:sz w:val="24"/>
          <w:szCs w:val="24"/>
        </w:rPr>
        <w:t>j</w:t>
      </w:r>
      <w:r w:rsidRPr="00621CFB">
        <w:rPr>
          <w:rFonts w:ascii="Times New Roman" w:hAnsi="Times New Roman"/>
          <w:i/>
          <w:iCs/>
          <w:sz w:val="24"/>
          <w:szCs w:val="24"/>
        </w:rPr>
        <w:t>e surinkta stiklo pakuočių atliekų fizinių ir juridinių asmenų individualiuose konteineriuose, t</w:t>
      </w:r>
    </w:p>
    <w:p w14:paraId="6E8720FE" w14:textId="77777777" w:rsidR="00584D70" w:rsidRDefault="00584D70" w:rsidP="00900ECF">
      <w:pPr>
        <w:spacing w:after="0" w:line="276" w:lineRule="auto"/>
        <w:jc w:val="both"/>
        <w:rPr>
          <w:rFonts w:ascii="Times New Roman" w:hAnsi="Times New Roman"/>
          <w:sz w:val="24"/>
          <w:szCs w:val="24"/>
        </w:rPr>
      </w:pPr>
    </w:p>
    <w:p w14:paraId="33D85996" w14:textId="6E773708" w:rsidR="002424C2" w:rsidRDefault="002424C2" w:rsidP="002424C2">
      <w:pPr>
        <w:spacing w:after="0" w:line="276" w:lineRule="auto"/>
        <w:ind w:firstLine="851"/>
        <w:jc w:val="both"/>
        <w:rPr>
          <w:rFonts w:ascii="Times New Roman" w:hAnsi="Times New Roman"/>
          <w:sz w:val="24"/>
          <w:szCs w:val="24"/>
        </w:rPr>
      </w:pPr>
      <w:r w:rsidRPr="00066E1B">
        <w:rPr>
          <w:rFonts w:ascii="Times New Roman" w:hAnsi="Times New Roman"/>
          <w:sz w:val="24"/>
          <w:szCs w:val="24"/>
        </w:rPr>
        <w:t xml:space="preserve">Iš antrinių žaliavų bendro naudojimo konteinerių buvo surinkta </w:t>
      </w:r>
      <w:r w:rsidR="00162B8F" w:rsidRPr="00162B8F">
        <w:rPr>
          <w:rFonts w:ascii="Times New Roman" w:hAnsi="Times New Roman"/>
          <w:sz w:val="24"/>
          <w:szCs w:val="24"/>
        </w:rPr>
        <w:t>63,85</w:t>
      </w:r>
      <w:r w:rsidRPr="00162B8F">
        <w:rPr>
          <w:rFonts w:ascii="Times New Roman" w:hAnsi="Times New Roman"/>
          <w:sz w:val="24"/>
          <w:szCs w:val="24"/>
        </w:rPr>
        <w:t xml:space="preserve"> t</w:t>
      </w:r>
      <w:r w:rsidR="00A84285">
        <w:rPr>
          <w:rFonts w:ascii="Times New Roman" w:hAnsi="Times New Roman"/>
          <w:sz w:val="24"/>
          <w:szCs w:val="24"/>
        </w:rPr>
        <w:t xml:space="preserve"> </w:t>
      </w:r>
      <w:r w:rsidR="00162B8F">
        <w:rPr>
          <w:rFonts w:ascii="Times New Roman" w:hAnsi="Times New Roman"/>
          <w:sz w:val="24"/>
          <w:szCs w:val="24"/>
        </w:rPr>
        <w:t>(</w:t>
      </w:r>
      <w:r w:rsidR="00D60610">
        <w:rPr>
          <w:rFonts w:ascii="Times New Roman" w:hAnsi="Times New Roman"/>
          <w:sz w:val="24"/>
          <w:szCs w:val="24"/>
        </w:rPr>
        <w:t>6,26 t</w:t>
      </w:r>
      <w:r w:rsidR="00B80799">
        <w:rPr>
          <w:rFonts w:ascii="Times New Roman" w:hAnsi="Times New Roman"/>
          <w:sz w:val="24"/>
          <w:szCs w:val="24"/>
        </w:rPr>
        <w:t xml:space="preserve"> </w:t>
      </w:r>
      <w:r w:rsidR="00A84285">
        <w:rPr>
          <w:rFonts w:ascii="Times New Roman" w:hAnsi="Times New Roman"/>
          <w:sz w:val="24"/>
          <w:szCs w:val="24"/>
        </w:rPr>
        <w:t>daugiau nei 2022 m</w:t>
      </w:r>
      <w:r w:rsidR="00A84285" w:rsidRPr="007651A8">
        <w:rPr>
          <w:rFonts w:ascii="Times New Roman" w:hAnsi="Times New Roman"/>
          <w:sz w:val="24"/>
          <w:szCs w:val="24"/>
        </w:rPr>
        <w:t>.)</w:t>
      </w:r>
      <w:r w:rsidR="00B13153">
        <w:rPr>
          <w:rFonts w:ascii="Times New Roman" w:hAnsi="Times New Roman"/>
          <w:sz w:val="24"/>
          <w:szCs w:val="24"/>
        </w:rPr>
        <w:t xml:space="preserve"> plastiko</w:t>
      </w:r>
      <w:r w:rsidRPr="007651A8">
        <w:rPr>
          <w:rFonts w:ascii="Times New Roman" w:hAnsi="Times New Roman"/>
          <w:sz w:val="24"/>
          <w:szCs w:val="24"/>
        </w:rPr>
        <w:t>, 6</w:t>
      </w:r>
      <w:r w:rsidR="007651A8" w:rsidRPr="007651A8">
        <w:rPr>
          <w:rFonts w:ascii="Times New Roman" w:hAnsi="Times New Roman"/>
          <w:sz w:val="24"/>
          <w:szCs w:val="24"/>
        </w:rPr>
        <w:t>8,65</w:t>
      </w:r>
      <w:r w:rsidRPr="007651A8">
        <w:rPr>
          <w:rFonts w:ascii="Times New Roman" w:hAnsi="Times New Roman"/>
          <w:sz w:val="24"/>
          <w:szCs w:val="24"/>
        </w:rPr>
        <w:t xml:space="preserve"> t</w:t>
      </w:r>
      <w:r w:rsidR="00B13153">
        <w:rPr>
          <w:rFonts w:ascii="Times New Roman" w:hAnsi="Times New Roman"/>
          <w:sz w:val="24"/>
          <w:szCs w:val="24"/>
        </w:rPr>
        <w:t xml:space="preserve"> </w:t>
      </w:r>
      <w:r w:rsidR="007651A8">
        <w:rPr>
          <w:rFonts w:ascii="Times New Roman" w:hAnsi="Times New Roman"/>
          <w:sz w:val="24"/>
          <w:szCs w:val="24"/>
        </w:rPr>
        <w:t>(</w:t>
      </w:r>
      <w:r w:rsidR="00146621">
        <w:rPr>
          <w:rFonts w:ascii="Times New Roman" w:hAnsi="Times New Roman"/>
          <w:sz w:val="24"/>
          <w:szCs w:val="24"/>
        </w:rPr>
        <w:t>5,79 t daugiau nei 2022 m.)</w:t>
      </w:r>
      <w:r w:rsidR="00B13153">
        <w:rPr>
          <w:rFonts w:ascii="Times New Roman" w:hAnsi="Times New Roman"/>
          <w:sz w:val="24"/>
          <w:szCs w:val="24"/>
        </w:rPr>
        <w:t xml:space="preserve"> popieriaus</w:t>
      </w:r>
      <w:r w:rsidRPr="007651A8">
        <w:rPr>
          <w:rFonts w:ascii="Times New Roman" w:hAnsi="Times New Roman"/>
          <w:sz w:val="24"/>
          <w:szCs w:val="24"/>
        </w:rPr>
        <w:t xml:space="preserve"> </w:t>
      </w:r>
      <w:r w:rsidRPr="00B13153">
        <w:rPr>
          <w:rFonts w:ascii="Times New Roman" w:hAnsi="Times New Roman"/>
          <w:sz w:val="24"/>
          <w:szCs w:val="24"/>
        </w:rPr>
        <w:t>ir 1</w:t>
      </w:r>
      <w:r w:rsidR="00B13153" w:rsidRPr="00B13153">
        <w:rPr>
          <w:rFonts w:ascii="Times New Roman" w:hAnsi="Times New Roman"/>
          <w:sz w:val="24"/>
          <w:szCs w:val="24"/>
        </w:rPr>
        <w:t>32,88</w:t>
      </w:r>
      <w:r w:rsidRPr="00B13153">
        <w:rPr>
          <w:rFonts w:ascii="Times New Roman" w:hAnsi="Times New Roman"/>
          <w:sz w:val="24"/>
          <w:szCs w:val="24"/>
        </w:rPr>
        <w:t xml:space="preserve"> t</w:t>
      </w:r>
      <w:r w:rsidR="00B13153">
        <w:rPr>
          <w:rFonts w:ascii="Times New Roman" w:hAnsi="Times New Roman"/>
          <w:sz w:val="24"/>
          <w:szCs w:val="24"/>
        </w:rPr>
        <w:t xml:space="preserve"> (</w:t>
      </w:r>
      <w:r w:rsidR="002E446B">
        <w:rPr>
          <w:rFonts w:ascii="Times New Roman" w:hAnsi="Times New Roman"/>
          <w:sz w:val="24"/>
          <w:szCs w:val="24"/>
        </w:rPr>
        <w:t xml:space="preserve">5,39 t daugiau nei </w:t>
      </w:r>
      <w:r w:rsidR="00924701">
        <w:rPr>
          <w:rFonts w:ascii="Times New Roman" w:hAnsi="Times New Roman"/>
          <w:sz w:val="24"/>
          <w:szCs w:val="24"/>
        </w:rPr>
        <w:t>praeitais metais)</w:t>
      </w:r>
      <w:r w:rsidRPr="00B13153">
        <w:rPr>
          <w:rFonts w:ascii="Times New Roman" w:hAnsi="Times New Roman"/>
          <w:sz w:val="24"/>
          <w:szCs w:val="24"/>
        </w:rPr>
        <w:t xml:space="preserve"> stiklo atliekų. </w:t>
      </w:r>
    </w:p>
    <w:p w14:paraId="79BB85C0" w14:textId="77777777" w:rsidR="00283F05" w:rsidRDefault="00283F05" w:rsidP="002424C2">
      <w:pPr>
        <w:spacing w:after="0" w:line="276" w:lineRule="auto"/>
        <w:ind w:firstLine="851"/>
        <w:jc w:val="both"/>
        <w:rPr>
          <w:rFonts w:ascii="Times New Roman" w:hAnsi="Times New Roman"/>
          <w:sz w:val="24"/>
          <w:szCs w:val="24"/>
        </w:rPr>
      </w:pPr>
    </w:p>
    <w:p w14:paraId="05910F0F" w14:textId="67351F3B" w:rsidR="00283F05" w:rsidRDefault="00283F05" w:rsidP="002424C2">
      <w:pPr>
        <w:spacing w:after="0" w:line="276" w:lineRule="auto"/>
        <w:ind w:firstLine="851"/>
        <w:jc w:val="both"/>
        <w:rPr>
          <w:rFonts w:ascii="Times New Roman" w:hAnsi="Times New Roman"/>
          <w:sz w:val="24"/>
          <w:szCs w:val="24"/>
        </w:rPr>
      </w:pPr>
      <w:r>
        <w:rPr>
          <w:noProof/>
        </w:rPr>
        <w:drawing>
          <wp:inline distT="0" distB="0" distL="0" distR="0" wp14:anchorId="7BFC1576" wp14:editId="10D059D0">
            <wp:extent cx="5338763" cy="2698433"/>
            <wp:effectExtent l="0" t="0" r="14605" b="6985"/>
            <wp:docPr id="286722439" name="Diagrama 1">
              <a:extLst xmlns:a="http://schemas.openxmlformats.org/drawingml/2006/main">
                <a:ext uri="{FF2B5EF4-FFF2-40B4-BE49-F238E27FC236}">
                  <a16:creationId xmlns:a16="http://schemas.microsoft.com/office/drawing/2014/main" id="{4944A328-5534-4D75-ACFE-AA16DD0481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28C7C08" w14:textId="77777777" w:rsidR="00692CF3" w:rsidRDefault="00692CF3" w:rsidP="00692CF3">
      <w:pPr>
        <w:spacing w:after="0" w:line="276" w:lineRule="auto"/>
        <w:jc w:val="center"/>
        <w:rPr>
          <w:rFonts w:ascii="Times New Roman" w:hAnsi="Times New Roman"/>
          <w:i/>
          <w:iCs/>
          <w:sz w:val="24"/>
          <w:szCs w:val="24"/>
        </w:rPr>
      </w:pPr>
      <w:r>
        <w:rPr>
          <w:rFonts w:ascii="Times New Roman" w:hAnsi="Times New Roman"/>
          <w:i/>
          <w:iCs/>
          <w:sz w:val="24"/>
          <w:szCs w:val="24"/>
        </w:rPr>
        <w:t>8</w:t>
      </w:r>
      <w:r w:rsidRPr="00193FAE">
        <w:rPr>
          <w:rFonts w:ascii="Times New Roman" w:hAnsi="Times New Roman"/>
          <w:i/>
          <w:iCs/>
          <w:sz w:val="24"/>
          <w:szCs w:val="24"/>
        </w:rPr>
        <w:t xml:space="preserve"> pav. 2023 m. </w:t>
      </w:r>
      <w:r>
        <w:rPr>
          <w:rFonts w:ascii="Times New Roman" w:hAnsi="Times New Roman"/>
          <w:i/>
          <w:iCs/>
          <w:sz w:val="24"/>
          <w:szCs w:val="24"/>
        </w:rPr>
        <w:t xml:space="preserve">I-IV </w:t>
      </w:r>
      <w:proofErr w:type="spellStart"/>
      <w:r>
        <w:rPr>
          <w:rFonts w:ascii="Times New Roman" w:hAnsi="Times New Roman"/>
          <w:i/>
          <w:iCs/>
          <w:sz w:val="24"/>
          <w:szCs w:val="24"/>
        </w:rPr>
        <w:t>ketv</w:t>
      </w:r>
      <w:proofErr w:type="spellEnd"/>
      <w:r>
        <w:rPr>
          <w:rFonts w:ascii="Times New Roman" w:hAnsi="Times New Roman"/>
          <w:i/>
          <w:iCs/>
          <w:sz w:val="24"/>
          <w:szCs w:val="24"/>
        </w:rPr>
        <w:t xml:space="preserve">. </w:t>
      </w:r>
    </w:p>
    <w:p w14:paraId="527F1C57" w14:textId="43CADA13" w:rsidR="00692CF3" w:rsidRPr="00193FAE" w:rsidRDefault="00692CF3" w:rsidP="00692CF3">
      <w:pPr>
        <w:spacing w:after="0" w:line="276" w:lineRule="auto"/>
        <w:jc w:val="center"/>
        <w:rPr>
          <w:rFonts w:ascii="Times New Roman" w:hAnsi="Times New Roman"/>
          <w:i/>
          <w:iCs/>
          <w:sz w:val="24"/>
          <w:szCs w:val="24"/>
        </w:rPr>
      </w:pPr>
      <w:r>
        <w:rPr>
          <w:rFonts w:ascii="Times New Roman" w:hAnsi="Times New Roman"/>
          <w:i/>
          <w:iCs/>
          <w:sz w:val="24"/>
          <w:szCs w:val="24"/>
        </w:rPr>
        <w:t xml:space="preserve">Biržų rajono </w:t>
      </w:r>
      <w:r w:rsidRPr="00193FAE">
        <w:rPr>
          <w:rFonts w:ascii="Times New Roman" w:hAnsi="Times New Roman"/>
          <w:i/>
          <w:iCs/>
          <w:sz w:val="24"/>
          <w:szCs w:val="24"/>
        </w:rPr>
        <w:t>savivaldyb</w:t>
      </w:r>
      <w:r>
        <w:rPr>
          <w:rFonts w:ascii="Times New Roman" w:hAnsi="Times New Roman"/>
          <w:i/>
          <w:iCs/>
          <w:sz w:val="24"/>
          <w:szCs w:val="24"/>
        </w:rPr>
        <w:t>ės</w:t>
      </w:r>
      <w:r w:rsidRPr="00193FAE">
        <w:rPr>
          <w:rFonts w:ascii="Times New Roman" w:hAnsi="Times New Roman"/>
          <w:i/>
          <w:iCs/>
          <w:sz w:val="24"/>
          <w:szCs w:val="24"/>
        </w:rPr>
        <w:t xml:space="preserve"> teritorijo</w:t>
      </w:r>
      <w:r>
        <w:rPr>
          <w:rFonts w:ascii="Times New Roman" w:hAnsi="Times New Roman"/>
          <w:i/>
          <w:iCs/>
          <w:sz w:val="24"/>
          <w:szCs w:val="24"/>
        </w:rPr>
        <w:t>j</w:t>
      </w:r>
      <w:r w:rsidRPr="00193FAE">
        <w:rPr>
          <w:rFonts w:ascii="Times New Roman" w:hAnsi="Times New Roman"/>
          <w:i/>
          <w:iCs/>
          <w:sz w:val="24"/>
          <w:szCs w:val="24"/>
        </w:rPr>
        <w:t>e surinkta plastiko, popieriaus, stiklo atliekų bendro naudojimo konteineriuose, t</w:t>
      </w:r>
    </w:p>
    <w:p w14:paraId="60FFCFCE" w14:textId="77777777" w:rsidR="00DF3908" w:rsidRPr="0024521D" w:rsidRDefault="00DF3908" w:rsidP="002424C2">
      <w:pPr>
        <w:spacing w:after="0" w:line="276" w:lineRule="auto"/>
        <w:ind w:firstLine="851"/>
        <w:jc w:val="both"/>
        <w:rPr>
          <w:rFonts w:ascii="Times New Roman" w:hAnsi="Times New Roman"/>
          <w:sz w:val="24"/>
          <w:szCs w:val="24"/>
          <w:highlight w:val="yellow"/>
          <w:lang w:eastAsia="lt-LT"/>
        </w:rPr>
      </w:pPr>
    </w:p>
    <w:p w14:paraId="4F2AE2AE" w14:textId="5230B7DC" w:rsidR="00D03330" w:rsidRPr="004B1F7F" w:rsidRDefault="003D0BD9" w:rsidP="00C30220">
      <w:pPr>
        <w:spacing w:after="0" w:line="276" w:lineRule="auto"/>
        <w:ind w:firstLine="709"/>
        <w:jc w:val="both"/>
        <w:rPr>
          <w:rFonts w:ascii="Times New Roman" w:eastAsia="Times New Roman" w:hAnsi="Times New Roman"/>
          <w:sz w:val="24"/>
          <w:szCs w:val="24"/>
          <w:lang w:eastAsia="lt-LT"/>
        </w:rPr>
      </w:pPr>
      <w:r w:rsidRPr="004B1F7F">
        <w:rPr>
          <w:rFonts w:ascii="Times New Roman" w:eastAsia="Times New Roman" w:hAnsi="Times New Roman"/>
          <w:sz w:val="24"/>
          <w:szCs w:val="24"/>
          <w:lang w:eastAsia="lt-LT"/>
        </w:rPr>
        <w:t>Rinkliavų padalinys 20</w:t>
      </w:r>
      <w:r w:rsidR="00783C05" w:rsidRPr="004B1F7F">
        <w:rPr>
          <w:rFonts w:ascii="Times New Roman" w:eastAsia="Times New Roman" w:hAnsi="Times New Roman"/>
          <w:sz w:val="24"/>
          <w:szCs w:val="24"/>
          <w:lang w:eastAsia="lt-LT"/>
        </w:rPr>
        <w:t>2</w:t>
      </w:r>
      <w:r w:rsidR="004B1F7F" w:rsidRPr="004B1F7F">
        <w:rPr>
          <w:rFonts w:ascii="Times New Roman" w:eastAsia="Times New Roman" w:hAnsi="Times New Roman"/>
          <w:sz w:val="24"/>
          <w:szCs w:val="24"/>
          <w:lang w:eastAsia="lt-LT"/>
        </w:rPr>
        <w:t>3</w:t>
      </w:r>
      <w:r w:rsidRPr="004B1F7F">
        <w:rPr>
          <w:rFonts w:ascii="Times New Roman" w:eastAsia="Times New Roman" w:hAnsi="Times New Roman"/>
          <w:sz w:val="24"/>
          <w:szCs w:val="24"/>
          <w:lang w:eastAsia="lt-LT"/>
        </w:rPr>
        <w:t xml:space="preserve"> m. nuolat vykdė paslaugų teikėjų </w:t>
      </w:r>
      <w:r w:rsidR="005B5FB6" w:rsidRPr="004B1F7F">
        <w:rPr>
          <w:rFonts w:ascii="Times New Roman" w:eastAsia="Times New Roman" w:hAnsi="Times New Roman"/>
          <w:sz w:val="24"/>
          <w:szCs w:val="24"/>
          <w:lang w:eastAsia="lt-LT"/>
        </w:rPr>
        <w:t>UAB „</w:t>
      </w:r>
      <w:proofErr w:type="spellStart"/>
      <w:r w:rsidR="005B5FB6" w:rsidRPr="004B1F7F">
        <w:rPr>
          <w:rFonts w:ascii="Times New Roman" w:eastAsia="Times New Roman" w:hAnsi="Times New Roman"/>
          <w:sz w:val="24"/>
          <w:szCs w:val="24"/>
          <w:lang w:eastAsia="lt-LT"/>
        </w:rPr>
        <w:t>Ecoservice</w:t>
      </w:r>
      <w:proofErr w:type="spellEnd"/>
      <w:r w:rsidR="005B5FB6" w:rsidRPr="004B1F7F">
        <w:rPr>
          <w:rFonts w:ascii="Times New Roman" w:eastAsia="Times New Roman" w:hAnsi="Times New Roman"/>
          <w:sz w:val="24"/>
          <w:szCs w:val="24"/>
          <w:lang w:eastAsia="lt-LT"/>
        </w:rPr>
        <w:t xml:space="preserve"> projektai“</w:t>
      </w:r>
      <w:r w:rsidR="00B661F7" w:rsidRPr="004B1F7F">
        <w:rPr>
          <w:rFonts w:ascii="Times New Roman" w:eastAsia="Times New Roman" w:hAnsi="Times New Roman"/>
          <w:sz w:val="24"/>
          <w:szCs w:val="24"/>
          <w:lang w:eastAsia="lt-LT"/>
        </w:rPr>
        <w:t>, AB „Panevėžio specialus autotransportas“</w:t>
      </w:r>
      <w:r w:rsidR="00CF0770" w:rsidRPr="004B1F7F">
        <w:rPr>
          <w:rFonts w:ascii="Times New Roman" w:eastAsia="Times New Roman" w:hAnsi="Times New Roman"/>
          <w:sz w:val="24"/>
          <w:szCs w:val="24"/>
          <w:lang w:eastAsia="lt-LT"/>
        </w:rPr>
        <w:t>, UAB „</w:t>
      </w:r>
      <w:proofErr w:type="spellStart"/>
      <w:r w:rsidR="00CF0770" w:rsidRPr="004B1F7F">
        <w:rPr>
          <w:rFonts w:ascii="Times New Roman" w:eastAsia="Times New Roman" w:hAnsi="Times New Roman"/>
          <w:sz w:val="24"/>
          <w:szCs w:val="24"/>
          <w:lang w:eastAsia="lt-LT"/>
        </w:rPr>
        <w:t>Ekonovus</w:t>
      </w:r>
      <w:proofErr w:type="spellEnd"/>
      <w:r w:rsidR="00CF0770" w:rsidRPr="004B1F7F">
        <w:rPr>
          <w:rFonts w:ascii="Times New Roman" w:eastAsia="Times New Roman" w:hAnsi="Times New Roman"/>
          <w:sz w:val="24"/>
          <w:szCs w:val="24"/>
          <w:lang w:eastAsia="lt-LT"/>
        </w:rPr>
        <w:t>“</w:t>
      </w:r>
      <w:r w:rsidRPr="004B1F7F">
        <w:rPr>
          <w:rFonts w:ascii="Times New Roman" w:eastAsia="Times New Roman" w:hAnsi="Times New Roman"/>
          <w:sz w:val="24"/>
          <w:szCs w:val="24"/>
          <w:lang w:eastAsia="lt-LT"/>
        </w:rPr>
        <w:t xml:space="preserve"> teikiamų paslaugų kontrolę. </w:t>
      </w:r>
      <w:r w:rsidRPr="004B1F7F">
        <w:rPr>
          <w:rFonts w:ascii="Times New Roman" w:eastAsia="Times New Roman" w:hAnsi="Times New Roman"/>
          <w:sz w:val="24"/>
          <w:szCs w:val="24"/>
          <w:lang w:eastAsia="lt-LT"/>
        </w:rPr>
        <w:lastRenderedPageBreak/>
        <w:t xml:space="preserve">Vykdydami UAB Panevėžio regiono atliekų tvarkymo centrui </w:t>
      </w:r>
      <w:r w:rsidR="000A104A" w:rsidRPr="004B1F7F">
        <w:rPr>
          <w:rFonts w:ascii="Times New Roman" w:eastAsia="Times New Roman" w:hAnsi="Times New Roman"/>
          <w:sz w:val="24"/>
          <w:szCs w:val="24"/>
          <w:lang w:eastAsia="lt-LT"/>
        </w:rPr>
        <w:t>V</w:t>
      </w:r>
      <w:r w:rsidRPr="004B1F7F">
        <w:rPr>
          <w:rFonts w:ascii="Times New Roman" w:eastAsia="Times New Roman" w:hAnsi="Times New Roman"/>
          <w:sz w:val="24"/>
          <w:szCs w:val="24"/>
          <w:lang w:eastAsia="lt-LT"/>
        </w:rPr>
        <w:t xml:space="preserve">ietinės rinkliavos už komunalinių atliekų tvarkymą administravimo sutartyse pavestas funkcijas, Rinkliavų padalinio atliekų tvarkymo specialistai-kontrolieriai (toliau – Kontrolieriai), atlieka planinius bei neplaninius atliekų surinkimo ir jų vežimo į apdorojimo arba šalinimo įrenginius paslaugų teikimo kokybės patikrinimus. Kontrolieriai taip pat vykdo atliekų turėtojų (gyventojų ir juridinių asmenų) teisės aktuose nustatytų pareigų vykdymo patikrinimus (kontroliuojamas atliekų rūšiavimo ir šalinimo reikalavimų laikymasis). </w:t>
      </w:r>
      <w:bookmarkStart w:id="6" w:name="_Hlk64032481"/>
    </w:p>
    <w:p w14:paraId="37B752F4" w14:textId="7E8E7D83" w:rsidR="00FA16C4" w:rsidRPr="004B1F7F" w:rsidRDefault="00FA16C4" w:rsidP="00FA16C4">
      <w:pPr>
        <w:spacing w:after="0" w:line="276" w:lineRule="auto"/>
        <w:ind w:firstLine="720"/>
        <w:jc w:val="both"/>
        <w:rPr>
          <w:rFonts w:ascii="Times New Roman" w:eastAsia="Times New Roman" w:hAnsi="Times New Roman" w:cstheme="minorBidi"/>
          <w:sz w:val="24"/>
          <w:szCs w:val="24"/>
          <w:lang w:eastAsia="lt-LT"/>
        </w:rPr>
      </w:pPr>
      <w:bookmarkStart w:id="7" w:name="_Hlk64640133"/>
      <w:r w:rsidRPr="004B1F7F">
        <w:rPr>
          <w:rFonts w:ascii="Times New Roman" w:eastAsia="Times New Roman" w:hAnsi="Times New Roman" w:cstheme="minorBidi"/>
          <w:sz w:val="24"/>
          <w:szCs w:val="24"/>
          <w:lang w:eastAsia="lt-LT"/>
        </w:rPr>
        <w:t>202</w:t>
      </w:r>
      <w:r w:rsidR="004B1F7F" w:rsidRPr="004B1F7F">
        <w:rPr>
          <w:rFonts w:ascii="Times New Roman" w:eastAsia="Times New Roman" w:hAnsi="Times New Roman" w:cstheme="minorBidi"/>
          <w:sz w:val="24"/>
          <w:szCs w:val="24"/>
          <w:lang w:eastAsia="lt-LT"/>
        </w:rPr>
        <w:t>3</w:t>
      </w:r>
      <w:r w:rsidRPr="004B1F7F">
        <w:rPr>
          <w:rFonts w:ascii="Times New Roman" w:eastAsia="Times New Roman" w:hAnsi="Times New Roman" w:cstheme="minorBidi"/>
          <w:sz w:val="24"/>
          <w:szCs w:val="24"/>
          <w:lang w:eastAsia="lt-LT"/>
        </w:rPr>
        <w:t xml:space="preserve"> m. į</w:t>
      </w:r>
      <w:r w:rsidR="00C30220" w:rsidRPr="004B1F7F">
        <w:rPr>
          <w:rFonts w:ascii="Times New Roman" w:eastAsia="Times New Roman" w:hAnsi="Times New Roman" w:cstheme="minorBidi"/>
          <w:sz w:val="24"/>
          <w:szCs w:val="24"/>
          <w:lang w:eastAsia="lt-LT"/>
        </w:rPr>
        <w:t xml:space="preserve"> </w:t>
      </w:r>
      <w:r w:rsidRPr="004B1F7F">
        <w:rPr>
          <w:rFonts w:ascii="Times New Roman" w:eastAsia="Times New Roman" w:hAnsi="Times New Roman" w:cstheme="minorBidi"/>
          <w:sz w:val="24"/>
          <w:szCs w:val="24"/>
          <w:lang w:eastAsia="lt-LT"/>
        </w:rPr>
        <w:t>Rinkliavų padalin</w:t>
      </w:r>
      <w:r w:rsidR="00BE05E8" w:rsidRPr="004B1F7F">
        <w:rPr>
          <w:rFonts w:ascii="Times New Roman" w:eastAsia="Times New Roman" w:hAnsi="Times New Roman" w:cstheme="minorBidi"/>
          <w:sz w:val="24"/>
          <w:szCs w:val="24"/>
          <w:lang w:eastAsia="lt-LT"/>
        </w:rPr>
        <w:t>į</w:t>
      </w:r>
      <w:r w:rsidRPr="004B1F7F">
        <w:rPr>
          <w:rFonts w:ascii="Times New Roman" w:eastAsia="Times New Roman" w:hAnsi="Times New Roman" w:cstheme="minorBidi"/>
          <w:sz w:val="24"/>
          <w:szCs w:val="24"/>
          <w:lang w:eastAsia="lt-LT"/>
        </w:rPr>
        <w:t xml:space="preserve"> atliekų turėtojai dažniausiai kreipėsi dėl apmokestintų objektų, aiškinosi apmokestinimo pagrindą arba tikslino objekto neegzistavimo faktą. Taip pat buvo teikiamos individualios konsultacijos dėl: </w:t>
      </w:r>
      <w:r w:rsidRPr="004B1F7F">
        <w:rPr>
          <w:rFonts w:ascii="Times New Roman" w:eastAsia="Times New Roman" w:hAnsi="Times New Roman" w:cstheme="minorBidi"/>
          <w:iCs/>
          <w:sz w:val="24"/>
          <w:szCs w:val="24"/>
          <w:lang w:eastAsia="lt-LT"/>
        </w:rPr>
        <w:t>deklaruotų, tačiau faktiškai deklaruotoje vietoje negyvenančių gyventojų;</w:t>
      </w:r>
      <w:r w:rsidRPr="004B1F7F">
        <w:rPr>
          <w:rFonts w:ascii="Times New Roman" w:eastAsia="Times New Roman" w:hAnsi="Times New Roman" w:cstheme="minorBidi"/>
          <w:sz w:val="24"/>
          <w:szCs w:val="24"/>
          <w:lang w:eastAsia="lt-LT"/>
        </w:rPr>
        <w:t xml:space="preserve"> </w:t>
      </w:r>
      <w:r w:rsidRPr="004B1F7F">
        <w:rPr>
          <w:rFonts w:ascii="Times New Roman" w:eastAsiaTheme="minorHAnsi" w:hAnsi="Times New Roman" w:cstheme="minorBidi"/>
          <w:iCs/>
          <w:sz w:val="24"/>
          <w:szCs w:val="24"/>
        </w:rPr>
        <w:t>gyvenamosios vietos keitimo;</w:t>
      </w:r>
      <w:r w:rsidRPr="004B1F7F">
        <w:rPr>
          <w:rFonts w:ascii="Times New Roman" w:eastAsia="Times New Roman" w:hAnsi="Times New Roman" w:cstheme="minorBidi"/>
          <w:sz w:val="24"/>
          <w:szCs w:val="24"/>
          <w:lang w:eastAsia="lt-LT"/>
        </w:rPr>
        <w:t xml:space="preserve"> </w:t>
      </w:r>
      <w:r w:rsidRPr="004B1F7F">
        <w:rPr>
          <w:rFonts w:ascii="Times New Roman" w:eastAsiaTheme="minorHAnsi" w:hAnsi="Times New Roman" w:cstheme="minorBidi"/>
          <w:iCs/>
          <w:sz w:val="24"/>
          <w:szCs w:val="24"/>
        </w:rPr>
        <w:t>ilgalaikio išvykimo iš Lietuvos deklaravimo;</w:t>
      </w:r>
      <w:r w:rsidRPr="004B1F7F">
        <w:rPr>
          <w:rFonts w:ascii="Times New Roman" w:eastAsia="Times New Roman" w:hAnsi="Times New Roman" w:cstheme="minorBidi"/>
          <w:sz w:val="24"/>
          <w:szCs w:val="24"/>
          <w:lang w:eastAsia="lt-LT"/>
        </w:rPr>
        <w:t xml:space="preserve"> </w:t>
      </w:r>
      <w:r w:rsidRPr="004B1F7F">
        <w:rPr>
          <w:rFonts w:ascii="Times New Roman" w:eastAsiaTheme="minorHAnsi" w:hAnsi="Times New Roman" w:cstheme="minorBidi"/>
          <w:iCs/>
          <w:sz w:val="24"/>
          <w:szCs w:val="24"/>
        </w:rPr>
        <w:t>deklaravimo apie nesinaudojimą nekilnojamo turto objektu;</w:t>
      </w:r>
      <w:r w:rsidRPr="004B1F7F">
        <w:rPr>
          <w:rFonts w:ascii="Times New Roman" w:eastAsia="Times New Roman" w:hAnsi="Times New Roman" w:cstheme="minorBidi"/>
          <w:sz w:val="24"/>
          <w:szCs w:val="24"/>
          <w:lang w:eastAsia="lt-LT"/>
        </w:rPr>
        <w:t xml:space="preserve"> </w:t>
      </w:r>
      <w:r w:rsidRPr="004B1F7F">
        <w:rPr>
          <w:rFonts w:ascii="Times New Roman" w:eastAsiaTheme="minorHAnsi" w:hAnsi="Times New Roman" w:cstheme="minorBidi"/>
          <w:iCs/>
          <w:sz w:val="24"/>
          <w:szCs w:val="24"/>
        </w:rPr>
        <w:t xml:space="preserve">mokėjimo, kai gyventojas, kuriam yra skaičiuojama </w:t>
      </w:r>
      <w:r w:rsidR="00E92D7F" w:rsidRPr="004B1F7F">
        <w:rPr>
          <w:rFonts w:ascii="Times New Roman" w:eastAsiaTheme="minorHAnsi" w:hAnsi="Times New Roman" w:cstheme="minorBidi"/>
          <w:iCs/>
          <w:sz w:val="24"/>
          <w:szCs w:val="24"/>
        </w:rPr>
        <w:t>Vietinės</w:t>
      </w:r>
      <w:r w:rsidRPr="004B1F7F">
        <w:rPr>
          <w:rFonts w:ascii="Times New Roman" w:eastAsiaTheme="minorHAnsi" w:hAnsi="Times New Roman" w:cstheme="minorBidi"/>
          <w:iCs/>
          <w:sz w:val="24"/>
          <w:szCs w:val="24"/>
        </w:rPr>
        <w:t xml:space="preserve"> rinkliavos kintamoji dalis, atlieka privalomąją karo tarnybą, yra slaugomas stacionariose globos, auklėjimo ar slaugos įstaigose, atlieka laisvės atėmimo bausmę, studijuoja ar mokosi kitame mieste, yra išvykęs dirbti į kitą miestą ar užsienį;</w:t>
      </w:r>
      <w:r w:rsidRPr="004B1F7F">
        <w:rPr>
          <w:rFonts w:ascii="Times New Roman" w:eastAsia="Times New Roman" w:hAnsi="Times New Roman" w:cstheme="minorBidi"/>
          <w:sz w:val="24"/>
          <w:szCs w:val="24"/>
          <w:lang w:eastAsia="lt-LT"/>
        </w:rPr>
        <w:t xml:space="preserve"> </w:t>
      </w:r>
      <w:r w:rsidRPr="004B1F7F">
        <w:rPr>
          <w:rFonts w:ascii="Times New Roman" w:eastAsia="Times New Roman" w:hAnsi="Times New Roman" w:cstheme="minorBidi"/>
          <w:iCs/>
          <w:sz w:val="24"/>
          <w:szCs w:val="24"/>
          <w:lang w:eastAsia="lt-LT"/>
        </w:rPr>
        <w:t>pastatų įtraukimo į netinkamų naudoti objektų kategoriją dėl fiziškai sunaikintų ar netinkamų naudoti/gyventi objektų;</w:t>
      </w:r>
      <w:r w:rsidRPr="004B1F7F">
        <w:rPr>
          <w:rFonts w:ascii="Times New Roman" w:eastAsia="Times New Roman" w:hAnsi="Times New Roman" w:cstheme="minorBidi"/>
          <w:sz w:val="24"/>
          <w:szCs w:val="24"/>
          <w:lang w:eastAsia="lt-LT"/>
        </w:rPr>
        <w:t xml:space="preserve"> </w:t>
      </w:r>
      <w:r w:rsidRPr="004B1F7F">
        <w:rPr>
          <w:rFonts w:ascii="Times New Roman" w:eastAsia="Times New Roman" w:hAnsi="Times New Roman" w:cstheme="minorBidi"/>
          <w:iCs/>
          <w:sz w:val="24"/>
          <w:szCs w:val="24"/>
          <w:lang w:eastAsia="lt-LT"/>
        </w:rPr>
        <w:t>informacijos pateikimo apie parduotą/nupirktą objektą, rinkliavos perskaičiavimo;</w:t>
      </w:r>
      <w:r w:rsidRPr="004B1F7F">
        <w:rPr>
          <w:rFonts w:ascii="Times New Roman" w:eastAsia="Times New Roman" w:hAnsi="Times New Roman" w:cstheme="minorBidi"/>
          <w:sz w:val="24"/>
          <w:szCs w:val="24"/>
          <w:lang w:eastAsia="lt-LT"/>
        </w:rPr>
        <w:t xml:space="preserve"> </w:t>
      </w:r>
      <w:r w:rsidRPr="004B1F7F">
        <w:rPr>
          <w:rFonts w:ascii="Times New Roman" w:eastAsia="Times New Roman" w:hAnsi="Times New Roman" w:cstheme="minorBidi"/>
          <w:iCs/>
          <w:sz w:val="24"/>
          <w:szCs w:val="24"/>
          <w:lang w:eastAsia="lt-LT"/>
        </w:rPr>
        <w:t>naujų konteinerių užsakymo, konteinerių pakeitimo;</w:t>
      </w:r>
      <w:r w:rsidR="00C30220" w:rsidRPr="004B1F7F">
        <w:rPr>
          <w:rFonts w:ascii="Times New Roman" w:eastAsia="Times New Roman" w:hAnsi="Times New Roman" w:cstheme="minorBidi"/>
          <w:iCs/>
          <w:sz w:val="24"/>
          <w:szCs w:val="24"/>
          <w:lang w:eastAsia="lt-LT"/>
        </w:rPr>
        <w:t xml:space="preserve"> </w:t>
      </w:r>
      <w:r w:rsidRPr="004B1F7F">
        <w:rPr>
          <w:rFonts w:ascii="Times New Roman" w:eastAsia="Times New Roman" w:hAnsi="Times New Roman" w:cstheme="minorBidi"/>
          <w:iCs/>
          <w:sz w:val="24"/>
          <w:szCs w:val="24"/>
          <w:lang w:eastAsia="lt-LT"/>
        </w:rPr>
        <w:t>informavimo apie konteinerių neištuštinimą pagal grafiką.</w:t>
      </w:r>
    </w:p>
    <w:bookmarkEnd w:id="6"/>
    <w:bookmarkEnd w:id="7"/>
    <w:p w14:paraId="449C07CC" w14:textId="4255AF15" w:rsidR="00C10B41" w:rsidRPr="004B1F7F" w:rsidRDefault="00C10B41" w:rsidP="00C10B41">
      <w:pPr>
        <w:spacing w:after="0" w:line="276" w:lineRule="auto"/>
        <w:ind w:firstLine="709"/>
        <w:jc w:val="both"/>
        <w:rPr>
          <w:rFonts w:ascii="Times New Roman" w:hAnsi="Times New Roman"/>
          <w:sz w:val="24"/>
          <w:szCs w:val="24"/>
        </w:rPr>
      </w:pPr>
      <w:r w:rsidRPr="004B1F7F">
        <w:rPr>
          <w:rFonts w:ascii="Times New Roman" w:hAnsi="Times New Roman"/>
          <w:sz w:val="24"/>
          <w:szCs w:val="24"/>
        </w:rPr>
        <w:t>Rinkliavų padalinys nuolat rengia atsakymus į el</w:t>
      </w:r>
      <w:r w:rsidR="005B24A0">
        <w:rPr>
          <w:rFonts w:ascii="Times New Roman" w:hAnsi="Times New Roman"/>
          <w:sz w:val="24"/>
          <w:szCs w:val="24"/>
        </w:rPr>
        <w:t>ektroniniu ar paprastu</w:t>
      </w:r>
      <w:r w:rsidRPr="004B1F7F">
        <w:rPr>
          <w:rFonts w:ascii="Times New Roman" w:hAnsi="Times New Roman"/>
          <w:sz w:val="24"/>
          <w:szCs w:val="24"/>
        </w:rPr>
        <w:t xml:space="preserve"> pašt</w:t>
      </w:r>
      <w:r w:rsidR="005B24A0">
        <w:rPr>
          <w:rFonts w:ascii="Times New Roman" w:hAnsi="Times New Roman"/>
          <w:sz w:val="24"/>
          <w:szCs w:val="24"/>
        </w:rPr>
        <w:t xml:space="preserve">u </w:t>
      </w:r>
      <w:r w:rsidRPr="004B1F7F">
        <w:rPr>
          <w:rFonts w:ascii="Times New Roman" w:hAnsi="Times New Roman"/>
          <w:sz w:val="24"/>
          <w:szCs w:val="24"/>
        </w:rPr>
        <w:t xml:space="preserve">gaunamus prašymus, paklausimus, rengia pažymas gyventojams apie Vietinės rinkliavos mokėjimus ir  turimus įsiskolinimus. </w:t>
      </w:r>
    </w:p>
    <w:p w14:paraId="30E3EBB6" w14:textId="3673C133" w:rsidR="00C10B41" w:rsidRPr="002744A2" w:rsidRDefault="00C10B41" w:rsidP="00C10B41">
      <w:pPr>
        <w:spacing w:after="0" w:line="276" w:lineRule="auto"/>
        <w:ind w:firstLine="709"/>
        <w:jc w:val="both"/>
      </w:pPr>
      <w:r w:rsidRPr="004B1F7F">
        <w:rPr>
          <w:rFonts w:ascii="Times New Roman" w:eastAsia="Times New Roman" w:hAnsi="Times New Roman"/>
          <w:bCs/>
          <w:sz w:val="24"/>
          <w:szCs w:val="24"/>
          <w:lang w:eastAsia="lt-LT"/>
        </w:rPr>
        <w:t>Per 202</w:t>
      </w:r>
      <w:r w:rsidR="004B1F7F" w:rsidRPr="004B1F7F">
        <w:rPr>
          <w:rFonts w:ascii="Times New Roman" w:eastAsia="Times New Roman" w:hAnsi="Times New Roman"/>
          <w:bCs/>
          <w:sz w:val="24"/>
          <w:szCs w:val="24"/>
          <w:lang w:eastAsia="lt-LT"/>
        </w:rPr>
        <w:t>3</w:t>
      </w:r>
      <w:r w:rsidRPr="004B1F7F">
        <w:rPr>
          <w:rFonts w:ascii="Times New Roman" w:eastAsia="Times New Roman" w:hAnsi="Times New Roman"/>
          <w:bCs/>
          <w:sz w:val="24"/>
          <w:szCs w:val="24"/>
          <w:lang w:eastAsia="lt-LT"/>
        </w:rPr>
        <w:t xml:space="preserve"> m. buvo parengti ir publikuoti straipsniai</w:t>
      </w:r>
      <w:r w:rsidR="004B1F7F" w:rsidRPr="004B1F7F">
        <w:rPr>
          <w:rFonts w:ascii="Times New Roman" w:eastAsia="Times New Roman" w:hAnsi="Times New Roman"/>
          <w:bCs/>
          <w:sz w:val="24"/>
          <w:szCs w:val="24"/>
          <w:lang w:eastAsia="lt-LT"/>
        </w:rPr>
        <w:t xml:space="preserve">, </w:t>
      </w:r>
      <w:r w:rsidRPr="004B1F7F">
        <w:rPr>
          <w:rFonts w:ascii="Times New Roman" w:eastAsia="Times New Roman" w:hAnsi="Times New Roman"/>
          <w:bCs/>
          <w:sz w:val="24"/>
          <w:szCs w:val="24"/>
          <w:lang w:eastAsia="lt-LT"/>
        </w:rPr>
        <w:t>atliekų surinkimo grafikai, įvairūs informaciniai pranešimai apie komunalinių atliekų surinkimo paslaugų vykdymą</w:t>
      </w:r>
      <w:r w:rsidR="00E87C7F" w:rsidRPr="004B1F7F">
        <w:rPr>
          <w:rFonts w:ascii="Times New Roman" w:eastAsia="Times New Roman" w:hAnsi="Times New Roman"/>
          <w:bCs/>
          <w:sz w:val="24"/>
          <w:szCs w:val="24"/>
          <w:lang w:eastAsia="lt-LT"/>
        </w:rPr>
        <w:t xml:space="preserve"> Biržų</w:t>
      </w:r>
      <w:r w:rsidRPr="004B1F7F">
        <w:rPr>
          <w:rFonts w:ascii="Times New Roman" w:eastAsia="Times New Roman" w:hAnsi="Times New Roman"/>
          <w:bCs/>
          <w:sz w:val="24"/>
          <w:szCs w:val="24"/>
          <w:lang w:eastAsia="lt-LT"/>
        </w:rPr>
        <w:t xml:space="preserve"> rajono savivaldybėje publikuoti administratoriaus interneto puslapiuose, vietinėje spaudoje bei socialiniuose tinkluose.</w:t>
      </w:r>
    </w:p>
    <w:p w14:paraId="172F7842" w14:textId="13253CB8" w:rsidR="007A3C25" w:rsidRDefault="007A3C25" w:rsidP="00404364">
      <w:pPr>
        <w:spacing w:after="0" w:line="276" w:lineRule="auto"/>
        <w:ind w:firstLine="720"/>
        <w:jc w:val="both"/>
        <w:rPr>
          <w:rFonts w:ascii="Times New Roman" w:hAnsi="Times New Roman"/>
          <w:sz w:val="24"/>
          <w:szCs w:val="24"/>
        </w:rPr>
      </w:pPr>
    </w:p>
    <w:p w14:paraId="16970FED" w14:textId="3C4AA99A" w:rsidR="007A3C25" w:rsidRDefault="007A3C25" w:rsidP="00404364">
      <w:pPr>
        <w:spacing w:after="0" w:line="276" w:lineRule="auto"/>
        <w:ind w:firstLine="720"/>
        <w:jc w:val="both"/>
        <w:rPr>
          <w:rFonts w:ascii="Times New Roman" w:hAnsi="Times New Roman"/>
          <w:sz w:val="24"/>
          <w:szCs w:val="24"/>
        </w:rPr>
      </w:pPr>
    </w:p>
    <w:p w14:paraId="17593CC2" w14:textId="77777777" w:rsidR="007A3C25" w:rsidRPr="00F520AD" w:rsidRDefault="007A3C25" w:rsidP="00404364">
      <w:pPr>
        <w:spacing w:after="0" w:line="276" w:lineRule="auto"/>
        <w:ind w:firstLine="720"/>
        <w:jc w:val="both"/>
        <w:rPr>
          <w:rFonts w:ascii="Times New Roman" w:hAnsi="Times New Roman"/>
          <w:sz w:val="24"/>
          <w:szCs w:val="24"/>
        </w:rPr>
      </w:pPr>
    </w:p>
    <w:p w14:paraId="511298E6" w14:textId="77777777" w:rsidR="003D0BD9" w:rsidRPr="0073267A" w:rsidRDefault="003D0BD9" w:rsidP="00404364">
      <w:pPr>
        <w:spacing w:after="0" w:line="276" w:lineRule="auto"/>
        <w:ind w:firstLine="709"/>
        <w:jc w:val="both"/>
        <w:rPr>
          <w:rFonts w:ascii="Times New Roman" w:hAnsi="Times New Roman"/>
          <w:sz w:val="24"/>
          <w:szCs w:val="24"/>
        </w:rPr>
      </w:pPr>
    </w:p>
    <w:p w14:paraId="51808C2B" w14:textId="77777777" w:rsidR="003D0BD9" w:rsidRPr="00C660A7" w:rsidRDefault="003D0BD9" w:rsidP="00404364">
      <w:pPr>
        <w:spacing w:after="0" w:line="276" w:lineRule="auto"/>
        <w:ind w:firstLine="720"/>
        <w:jc w:val="both"/>
        <w:rPr>
          <w:rFonts w:ascii="Times New Roman" w:hAnsi="Times New Roman"/>
          <w:sz w:val="24"/>
          <w:szCs w:val="24"/>
        </w:rPr>
      </w:pPr>
    </w:p>
    <w:p w14:paraId="1687AE6E" w14:textId="77777777" w:rsidR="002E3B82" w:rsidRDefault="002E3B82" w:rsidP="002E3B82">
      <w:pPr>
        <w:spacing w:before="100" w:beforeAutospacing="1" w:after="100" w:afterAutospacing="1"/>
        <w:rPr>
          <w:rFonts w:eastAsiaTheme="minorHAnsi"/>
          <w:lang w:eastAsia="lt-LT"/>
        </w:rPr>
      </w:pPr>
      <w:r w:rsidRPr="00C660A7">
        <w:rPr>
          <w:rFonts w:ascii="Times New Roman" w:hAnsi="Times New Roman"/>
          <w:sz w:val="24"/>
          <w:szCs w:val="24"/>
          <w:shd w:val="clear" w:color="auto" w:fill="FFFFFF"/>
        </w:rPr>
        <w:t>Rinkliavų administravimo ir kontrolės padalinio</w:t>
      </w:r>
      <w:r>
        <w:rPr>
          <w:rFonts w:ascii="Times New Roman" w:hAnsi="Times New Roman"/>
          <w:sz w:val="24"/>
          <w:szCs w:val="24"/>
          <w:shd w:val="clear" w:color="auto" w:fill="FFFFFF"/>
        </w:rPr>
        <w:t xml:space="preserve"> </w:t>
      </w:r>
      <w:r w:rsidRPr="00C660A7">
        <w:rPr>
          <w:rFonts w:ascii="Times New Roman" w:hAnsi="Times New Roman"/>
          <w:sz w:val="24"/>
          <w:szCs w:val="24"/>
          <w:shd w:val="clear" w:color="auto" w:fill="FFFFFF"/>
        </w:rPr>
        <w:t>vadovas</w:t>
      </w:r>
      <w:r w:rsidRPr="00C660A7">
        <w:rPr>
          <w:rFonts w:ascii="Times New Roman" w:hAnsi="Times New Roman"/>
          <w:sz w:val="24"/>
          <w:szCs w:val="24"/>
          <w:shd w:val="clear" w:color="auto" w:fill="FFFFFF"/>
        </w:rPr>
        <w:tab/>
      </w:r>
      <w:r>
        <w:rPr>
          <w:rFonts w:ascii="Times New Roman" w:hAnsi="Times New Roman"/>
          <w:sz w:val="24"/>
          <w:szCs w:val="24"/>
          <w:shd w:val="clear" w:color="auto" w:fill="FFFFFF"/>
        </w:rPr>
        <w:t xml:space="preserve">                             </w:t>
      </w:r>
      <w:r w:rsidRPr="00B82DCA">
        <w:rPr>
          <w:rFonts w:ascii="Times New Roman" w:hAnsi="Times New Roman"/>
          <w:sz w:val="24"/>
          <w:szCs w:val="24"/>
          <w:lang w:eastAsia="lt-LT"/>
        </w:rPr>
        <w:t>Mindaugas Varnas</w:t>
      </w:r>
    </w:p>
    <w:p w14:paraId="0C44E7D0" w14:textId="77777777" w:rsidR="003D0BD9" w:rsidRDefault="003D0BD9" w:rsidP="003D0BD9"/>
    <w:p w14:paraId="59DE4805" w14:textId="77777777" w:rsidR="00FA044D" w:rsidRDefault="00FA044D"/>
    <w:sectPr w:rsidR="00FA044D" w:rsidSect="003741FB">
      <w:pgSz w:w="12240" w:h="15840" w:code="1"/>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6F10820"/>
    <w:multiLevelType w:val="hybridMultilevel"/>
    <w:tmpl w:val="F07426D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1662442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594E"/>
    <w:rsid w:val="00001170"/>
    <w:rsid w:val="00022D79"/>
    <w:rsid w:val="00025084"/>
    <w:rsid w:val="00036088"/>
    <w:rsid w:val="00051447"/>
    <w:rsid w:val="00055F84"/>
    <w:rsid w:val="0006200F"/>
    <w:rsid w:val="00063F5C"/>
    <w:rsid w:val="00066E1B"/>
    <w:rsid w:val="00067422"/>
    <w:rsid w:val="00080B5B"/>
    <w:rsid w:val="000912BE"/>
    <w:rsid w:val="000A104A"/>
    <w:rsid w:val="000C3E15"/>
    <w:rsid w:val="000C5D47"/>
    <w:rsid w:val="000E4B30"/>
    <w:rsid w:val="000F6BCB"/>
    <w:rsid w:val="00112DD0"/>
    <w:rsid w:val="00112FAE"/>
    <w:rsid w:val="0012458F"/>
    <w:rsid w:val="00127C6E"/>
    <w:rsid w:val="001355A1"/>
    <w:rsid w:val="0014474E"/>
    <w:rsid w:val="00146621"/>
    <w:rsid w:val="00155C6F"/>
    <w:rsid w:val="00162B8F"/>
    <w:rsid w:val="00164AFC"/>
    <w:rsid w:val="00181609"/>
    <w:rsid w:val="00187D79"/>
    <w:rsid w:val="001B2B18"/>
    <w:rsid w:val="001B4A89"/>
    <w:rsid w:val="001C7BB3"/>
    <w:rsid w:val="001D018D"/>
    <w:rsid w:val="001D4190"/>
    <w:rsid w:val="001E055B"/>
    <w:rsid w:val="001E6A06"/>
    <w:rsid w:val="001F3933"/>
    <w:rsid w:val="00204B86"/>
    <w:rsid w:val="00211783"/>
    <w:rsid w:val="00212916"/>
    <w:rsid w:val="00233974"/>
    <w:rsid w:val="002424C2"/>
    <w:rsid w:val="00243125"/>
    <w:rsid w:val="0024521D"/>
    <w:rsid w:val="00247D8E"/>
    <w:rsid w:val="002520FB"/>
    <w:rsid w:val="0025477B"/>
    <w:rsid w:val="00260CD7"/>
    <w:rsid w:val="002614AC"/>
    <w:rsid w:val="0027122D"/>
    <w:rsid w:val="00283F05"/>
    <w:rsid w:val="0029087F"/>
    <w:rsid w:val="00295AF9"/>
    <w:rsid w:val="00295CC6"/>
    <w:rsid w:val="002A7CE4"/>
    <w:rsid w:val="002B02B8"/>
    <w:rsid w:val="002B5B82"/>
    <w:rsid w:val="002C16DB"/>
    <w:rsid w:val="002C411A"/>
    <w:rsid w:val="002C589F"/>
    <w:rsid w:val="002C6DFD"/>
    <w:rsid w:val="002E1C23"/>
    <w:rsid w:val="002E3B82"/>
    <w:rsid w:val="002E446B"/>
    <w:rsid w:val="00300405"/>
    <w:rsid w:val="00303064"/>
    <w:rsid w:val="00305A3D"/>
    <w:rsid w:val="00320EC4"/>
    <w:rsid w:val="003269A6"/>
    <w:rsid w:val="00342150"/>
    <w:rsid w:val="00352B10"/>
    <w:rsid w:val="00355E1E"/>
    <w:rsid w:val="003574EA"/>
    <w:rsid w:val="00371BC7"/>
    <w:rsid w:val="003720AB"/>
    <w:rsid w:val="00373B33"/>
    <w:rsid w:val="003741FB"/>
    <w:rsid w:val="003A2712"/>
    <w:rsid w:val="003A4B22"/>
    <w:rsid w:val="003A6BE4"/>
    <w:rsid w:val="003B71FB"/>
    <w:rsid w:val="003D0BD9"/>
    <w:rsid w:val="003D6104"/>
    <w:rsid w:val="00401E60"/>
    <w:rsid w:val="00404364"/>
    <w:rsid w:val="00434062"/>
    <w:rsid w:val="004357C9"/>
    <w:rsid w:val="004538A6"/>
    <w:rsid w:val="00455750"/>
    <w:rsid w:val="00456252"/>
    <w:rsid w:val="00462454"/>
    <w:rsid w:val="00462E8D"/>
    <w:rsid w:val="004849B3"/>
    <w:rsid w:val="00484CBC"/>
    <w:rsid w:val="00491CFF"/>
    <w:rsid w:val="004974C2"/>
    <w:rsid w:val="004A33F4"/>
    <w:rsid w:val="004B11D3"/>
    <w:rsid w:val="004B1F7F"/>
    <w:rsid w:val="004B4DDB"/>
    <w:rsid w:val="004B7765"/>
    <w:rsid w:val="004C34C3"/>
    <w:rsid w:val="004D692B"/>
    <w:rsid w:val="004E03EA"/>
    <w:rsid w:val="00517864"/>
    <w:rsid w:val="00526BC2"/>
    <w:rsid w:val="00546E1E"/>
    <w:rsid w:val="0057091B"/>
    <w:rsid w:val="00570B9C"/>
    <w:rsid w:val="00574A9E"/>
    <w:rsid w:val="00584D70"/>
    <w:rsid w:val="00594D59"/>
    <w:rsid w:val="005A0867"/>
    <w:rsid w:val="005B24A0"/>
    <w:rsid w:val="005B5FB6"/>
    <w:rsid w:val="005C5756"/>
    <w:rsid w:val="005D7899"/>
    <w:rsid w:val="005E1272"/>
    <w:rsid w:val="005F245F"/>
    <w:rsid w:val="005F4156"/>
    <w:rsid w:val="005F4E19"/>
    <w:rsid w:val="00600F87"/>
    <w:rsid w:val="00605363"/>
    <w:rsid w:val="00615E30"/>
    <w:rsid w:val="00626B96"/>
    <w:rsid w:val="00626C13"/>
    <w:rsid w:val="006362EA"/>
    <w:rsid w:val="00651D77"/>
    <w:rsid w:val="0065652D"/>
    <w:rsid w:val="00667F9C"/>
    <w:rsid w:val="00676F46"/>
    <w:rsid w:val="00681C53"/>
    <w:rsid w:val="006903A6"/>
    <w:rsid w:val="00692CF3"/>
    <w:rsid w:val="00693890"/>
    <w:rsid w:val="006A58F4"/>
    <w:rsid w:val="006A6979"/>
    <w:rsid w:val="006B537A"/>
    <w:rsid w:val="006B6C04"/>
    <w:rsid w:val="006C12F8"/>
    <w:rsid w:val="006C621D"/>
    <w:rsid w:val="006D2629"/>
    <w:rsid w:val="006D4DC2"/>
    <w:rsid w:val="006E5D6F"/>
    <w:rsid w:val="006F05B4"/>
    <w:rsid w:val="0071163A"/>
    <w:rsid w:val="007154BF"/>
    <w:rsid w:val="007307F6"/>
    <w:rsid w:val="0076018B"/>
    <w:rsid w:val="007651A8"/>
    <w:rsid w:val="00767CDF"/>
    <w:rsid w:val="0078310B"/>
    <w:rsid w:val="00783C05"/>
    <w:rsid w:val="007A3C25"/>
    <w:rsid w:val="007B3B2E"/>
    <w:rsid w:val="007C39E6"/>
    <w:rsid w:val="007C7DB1"/>
    <w:rsid w:val="007D3267"/>
    <w:rsid w:val="007D594E"/>
    <w:rsid w:val="007E615A"/>
    <w:rsid w:val="007F08C2"/>
    <w:rsid w:val="007F1CD8"/>
    <w:rsid w:val="007F6740"/>
    <w:rsid w:val="00811C68"/>
    <w:rsid w:val="00814C40"/>
    <w:rsid w:val="00834D32"/>
    <w:rsid w:val="0085244D"/>
    <w:rsid w:val="00854BA7"/>
    <w:rsid w:val="008649F8"/>
    <w:rsid w:val="00866A13"/>
    <w:rsid w:val="008708C7"/>
    <w:rsid w:val="00871E48"/>
    <w:rsid w:val="008774E2"/>
    <w:rsid w:val="00896692"/>
    <w:rsid w:val="00896F01"/>
    <w:rsid w:val="008A3A90"/>
    <w:rsid w:val="008B0800"/>
    <w:rsid w:val="008D2D53"/>
    <w:rsid w:val="0090080A"/>
    <w:rsid w:val="00900ECF"/>
    <w:rsid w:val="00904024"/>
    <w:rsid w:val="00924701"/>
    <w:rsid w:val="009271E4"/>
    <w:rsid w:val="009333B1"/>
    <w:rsid w:val="00946067"/>
    <w:rsid w:val="009475FE"/>
    <w:rsid w:val="00984B2E"/>
    <w:rsid w:val="009A2382"/>
    <w:rsid w:val="009B596F"/>
    <w:rsid w:val="009C000D"/>
    <w:rsid w:val="009C2FF3"/>
    <w:rsid w:val="009C7314"/>
    <w:rsid w:val="009D035B"/>
    <w:rsid w:val="009D10E1"/>
    <w:rsid w:val="009D48C0"/>
    <w:rsid w:val="009E0317"/>
    <w:rsid w:val="009E4DEC"/>
    <w:rsid w:val="009E711D"/>
    <w:rsid w:val="009F37C5"/>
    <w:rsid w:val="009F43BC"/>
    <w:rsid w:val="009F5533"/>
    <w:rsid w:val="00A17F91"/>
    <w:rsid w:val="00A20D4C"/>
    <w:rsid w:val="00A25953"/>
    <w:rsid w:val="00A36FA8"/>
    <w:rsid w:val="00A44D83"/>
    <w:rsid w:val="00A45F5D"/>
    <w:rsid w:val="00A53C27"/>
    <w:rsid w:val="00A55A66"/>
    <w:rsid w:val="00A57DFF"/>
    <w:rsid w:val="00A77E7C"/>
    <w:rsid w:val="00A84285"/>
    <w:rsid w:val="00A84CAE"/>
    <w:rsid w:val="00A92941"/>
    <w:rsid w:val="00A94BF8"/>
    <w:rsid w:val="00A974D5"/>
    <w:rsid w:val="00AA38A4"/>
    <w:rsid w:val="00AA5EED"/>
    <w:rsid w:val="00AB1C76"/>
    <w:rsid w:val="00AB240A"/>
    <w:rsid w:val="00AB38EB"/>
    <w:rsid w:val="00AB523A"/>
    <w:rsid w:val="00AC235D"/>
    <w:rsid w:val="00AE0132"/>
    <w:rsid w:val="00AE365A"/>
    <w:rsid w:val="00AE5387"/>
    <w:rsid w:val="00AE7BFC"/>
    <w:rsid w:val="00AF6794"/>
    <w:rsid w:val="00B069A8"/>
    <w:rsid w:val="00B13153"/>
    <w:rsid w:val="00B37F87"/>
    <w:rsid w:val="00B47265"/>
    <w:rsid w:val="00B61353"/>
    <w:rsid w:val="00B661F7"/>
    <w:rsid w:val="00B7018A"/>
    <w:rsid w:val="00B80799"/>
    <w:rsid w:val="00B9045D"/>
    <w:rsid w:val="00BA335C"/>
    <w:rsid w:val="00BB2081"/>
    <w:rsid w:val="00BE05E8"/>
    <w:rsid w:val="00BE3813"/>
    <w:rsid w:val="00BF32E7"/>
    <w:rsid w:val="00BF6A04"/>
    <w:rsid w:val="00C027D9"/>
    <w:rsid w:val="00C0496E"/>
    <w:rsid w:val="00C10B41"/>
    <w:rsid w:val="00C15CF0"/>
    <w:rsid w:val="00C30220"/>
    <w:rsid w:val="00C32494"/>
    <w:rsid w:val="00C477D4"/>
    <w:rsid w:val="00C47A2B"/>
    <w:rsid w:val="00C61611"/>
    <w:rsid w:val="00C61B00"/>
    <w:rsid w:val="00C7220F"/>
    <w:rsid w:val="00C76892"/>
    <w:rsid w:val="00C8056A"/>
    <w:rsid w:val="00C94931"/>
    <w:rsid w:val="00CA65D2"/>
    <w:rsid w:val="00CB6428"/>
    <w:rsid w:val="00CD70AF"/>
    <w:rsid w:val="00CD796B"/>
    <w:rsid w:val="00CF0770"/>
    <w:rsid w:val="00CF089A"/>
    <w:rsid w:val="00CF4739"/>
    <w:rsid w:val="00D03330"/>
    <w:rsid w:val="00D04B9D"/>
    <w:rsid w:val="00D054EC"/>
    <w:rsid w:val="00D140EB"/>
    <w:rsid w:val="00D1646D"/>
    <w:rsid w:val="00D27820"/>
    <w:rsid w:val="00D4035C"/>
    <w:rsid w:val="00D46F9D"/>
    <w:rsid w:val="00D60610"/>
    <w:rsid w:val="00D87743"/>
    <w:rsid w:val="00DA5D40"/>
    <w:rsid w:val="00DA7C3C"/>
    <w:rsid w:val="00DB1E53"/>
    <w:rsid w:val="00DC2A0C"/>
    <w:rsid w:val="00DE78FB"/>
    <w:rsid w:val="00DF3908"/>
    <w:rsid w:val="00DF53D0"/>
    <w:rsid w:val="00E328C1"/>
    <w:rsid w:val="00E41FF4"/>
    <w:rsid w:val="00E456E6"/>
    <w:rsid w:val="00E63E52"/>
    <w:rsid w:val="00E64DAC"/>
    <w:rsid w:val="00E87C7F"/>
    <w:rsid w:val="00E91665"/>
    <w:rsid w:val="00E92D7F"/>
    <w:rsid w:val="00EA0F74"/>
    <w:rsid w:val="00EA15CD"/>
    <w:rsid w:val="00EA68DB"/>
    <w:rsid w:val="00EB1619"/>
    <w:rsid w:val="00EC1677"/>
    <w:rsid w:val="00EC3FBB"/>
    <w:rsid w:val="00EC7FEB"/>
    <w:rsid w:val="00ED0429"/>
    <w:rsid w:val="00ED48D1"/>
    <w:rsid w:val="00ED55C5"/>
    <w:rsid w:val="00ED5F04"/>
    <w:rsid w:val="00EF2827"/>
    <w:rsid w:val="00EF3599"/>
    <w:rsid w:val="00EF7592"/>
    <w:rsid w:val="00F06B88"/>
    <w:rsid w:val="00F16F24"/>
    <w:rsid w:val="00F24B3B"/>
    <w:rsid w:val="00F273F5"/>
    <w:rsid w:val="00F307D3"/>
    <w:rsid w:val="00F32A47"/>
    <w:rsid w:val="00F50A2F"/>
    <w:rsid w:val="00F54514"/>
    <w:rsid w:val="00F579D7"/>
    <w:rsid w:val="00F75F9B"/>
    <w:rsid w:val="00F835F9"/>
    <w:rsid w:val="00F91797"/>
    <w:rsid w:val="00FA044D"/>
    <w:rsid w:val="00FA16C4"/>
    <w:rsid w:val="00FA60C0"/>
    <w:rsid w:val="00FC285B"/>
    <w:rsid w:val="00FD213A"/>
    <w:rsid w:val="00FD49D2"/>
    <w:rsid w:val="00FD6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F8196C"/>
  <w15:chartTrackingRefBased/>
  <w15:docId w15:val="{04F7D3A4-A613-49EA-A428-55F3A97C8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3D0BD9"/>
    <w:rPr>
      <w:rFonts w:ascii="Calibri" w:eastAsia="Calibri" w:hAnsi="Calibri" w:cs="Times New Roman"/>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3D0BD9"/>
    <w:pPr>
      <w:ind w:left="720"/>
      <w:contextualSpacing/>
    </w:pPr>
  </w:style>
  <w:style w:type="character" w:styleId="Komentaronuoroda">
    <w:name w:val="annotation reference"/>
    <w:basedOn w:val="Numatytasispastraiposriftas"/>
    <w:uiPriority w:val="99"/>
    <w:semiHidden/>
    <w:unhideWhenUsed/>
    <w:rsid w:val="00ED55C5"/>
    <w:rPr>
      <w:sz w:val="16"/>
      <w:szCs w:val="16"/>
    </w:rPr>
  </w:style>
  <w:style w:type="paragraph" w:styleId="Komentarotekstas">
    <w:name w:val="annotation text"/>
    <w:basedOn w:val="prastasis"/>
    <w:link w:val="KomentarotekstasDiagrama"/>
    <w:uiPriority w:val="99"/>
    <w:semiHidden/>
    <w:unhideWhenUsed/>
    <w:rsid w:val="00ED55C5"/>
    <w:pPr>
      <w:spacing w:line="240" w:lineRule="auto"/>
    </w:pPr>
    <w:rPr>
      <w:rFonts w:asciiTheme="minorHAnsi" w:eastAsiaTheme="minorHAnsi" w:hAnsiTheme="minorHAnsi" w:cstheme="minorBidi"/>
      <w:sz w:val="20"/>
      <w:szCs w:val="20"/>
    </w:rPr>
  </w:style>
  <w:style w:type="character" w:customStyle="1" w:styleId="KomentarotekstasDiagrama">
    <w:name w:val="Komentaro tekstas Diagrama"/>
    <w:basedOn w:val="Numatytasispastraiposriftas"/>
    <w:link w:val="Komentarotekstas"/>
    <w:uiPriority w:val="99"/>
    <w:semiHidden/>
    <w:rsid w:val="00ED55C5"/>
    <w:rPr>
      <w:sz w:val="20"/>
      <w:szCs w:val="20"/>
      <w:lang w:val="lt-LT"/>
    </w:rPr>
  </w:style>
  <w:style w:type="paragraph" w:styleId="Komentarotema">
    <w:name w:val="annotation subject"/>
    <w:basedOn w:val="Komentarotekstas"/>
    <w:next w:val="Komentarotekstas"/>
    <w:link w:val="KomentarotemaDiagrama"/>
    <w:uiPriority w:val="99"/>
    <w:semiHidden/>
    <w:unhideWhenUsed/>
    <w:rsid w:val="00AE7BFC"/>
    <w:rPr>
      <w:rFonts w:ascii="Calibri" w:eastAsia="Calibri" w:hAnsi="Calibri" w:cs="Times New Roman"/>
      <w:b/>
      <w:bCs/>
    </w:rPr>
  </w:style>
  <w:style w:type="character" w:customStyle="1" w:styleId="KomentarotemaDiagrama">
    <w:name w:val="Komentaro tema Diagrama"/>
    <w:basedOn w:val="KomentarotekstasDiagrama"/>
    <w:link w:val="Komentarotema"/>
    <w:uiPriority w:val="99"/>
    <w:semiHidden/>
    <w:rsid w:val="00AE7BFC"/>
    <w:rPr>
      <w:rFonts w:ascii="Calibri" w:eastAsia="Calibri" w:hAnsi="Calibri" w:cs="Times New Roman"/>
      <w:b/>
      <w:bCs/>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061819">
      <w:bodyDiv w:val="1"/>
      <w:marLeft w:val="0"/>
      <w:marRight w:val="0"/>
      <w:marTop w:val="0"/>
      <w:marBottom w:val="0"/>
      <w:divBdr>
        <w:top w:val="none" w:sz="0" w:space="0" w:color="auto"/>
        <w:left w:val="none" w:sz="0" w:space="0" w:color="auto"/>
        <w:bottom w:val="none" w:sz="0" w:space="0" w:color="auto"/>
        <w:right w:val="none" w:sz="0" w:space="0" w:color="auto"/>
      </w:divBdr>
    </w:div>
    <w:div w:id="38866831">
      <w:bodyDiv w:val="1"/>
      <w:marLeft w:val="0"/>
      <w:marRight w:val="0"/>
      <w:marTop w:val="0"/>
      <w:marBottom w:val="0"/>
      <w:divBdr>
        <w:top w:val="none" w:sz="0" w:space="0" w:color="auto"/>
        <w:left w:val="none" w:sz="0" w:space="0" w:color="auto"/>
        <w:bottom w:val="none" w:sz="0" w:space="0" w:color="auto"/>
        <w:right w:val="none" w:sz="0" w:space="0" w:color="auto"/>
      </w:divBdr>
    </w:div>
    <w:div w:id="307055057">
      <w:bodyDiv w:val="1"/>
      <w:marLeft w:val="0"/>
      <w:marRight w:val="0"/>
      <w:marTop w:val="0"/>
      <w:marBottom w:val="0"/>
      <w:divBdr>
        <w:top w:val="none" w:sz="0" w:space="0" w:color="auto"/>
        <w:left w:val="none" w:sz="0" w:space="0" w:color="auto"/>
        <w:bottom w:val="none" w:sz="0" w:space="0" w:color="auto"/>
        <w:right w:val="none" w:sz="0" w:space="0" w:color="auto"/>
      </w:divBdr>
    </w:div>
    <w:div w:id="383598684">
      <w:bodyDiv w:val="1"/>
      <w:marLeft w:val="0"/>
      <w:marRight w:val="0"/>
      <w:marTop w:val="0"/>
      <w:marBottom w:val="0"/>
      <w:divBdr>
        <w:top w:val="none" w:sz="0" w:space="0" w:color="auto"/>
        <w:left w:val="none" w:sz="0" w:space="0" w:color="auto"/>
        <w:bottom w:val="none" w:sz="0" w:space="0" w:color="auto"/>
        <w:right w:val="none" w:sz="0" w:space="0" w:color="auto"/>
      </w:divBdr>
    </w:div>
    <w:div w:id="551775153">
      <w:bodyDiv w:val="1"/>
      <w:marLeft w:val="0"/>
      <w:marRight w:val="0"/>
      <w:marTop w:val="0"/>
      <w:marBottom w:val="0"/>
      <w:divBdr>
        <w:top w:val="none" w:sz="0" w:space="0" w:color="auto"/>
        <w:left w:val="none" w:sz="0" w:space="0" w:color="auto"/>
        <w:bottom w:val="none" w:sz="0" w:space="0" w:color="auto"/>
        <w:right w:val="none" w:sz="0" w:space="0" w:color="auto"/>
      </w:divBdr>
    </w:div>
    <w:div w:id="638219471">
      <w:bodyDiv w:val="1"/>
      <w:marLeft w:val="0"/>
      <w:marRight w:val="0"/>
      <w:marTop w:val="0"/>
      <w:marBottom w:val="0"/>
      <w:divBdr>
        <w:top w:val="none" w:sz="0" w:space="0" w:color="auto"/>
        <w:left w:val="none" w:sz="0" w:space="0" w:color="auto"/>
        <w:bottom w:val="none" w:sz="0" w:space="0" w:color="auto"/>
        <w:right w:val="none" w:sz="0" w:space="0" w:color="auto"/>
      </w:divBdr>
    </w:div>
    <w:div w:id="708187295">
      <w:bodyDiv w:val="1"/>
      <w:marLeft w:val="0"/>
      <w:marRight w:val="0"/>
      <w:marTop w:val="0"/>
      <w:marBottom w:val="0"/>
      <w:divBdr>
        <w:top w:val="none" w:sz="0" w:space="0" w:color="auto"/>
        <w:left w:val="none" w:sz="0" w:space="0" w:color="auto"/>
        <w:bottom w:val="none" w:sz="0" w:space="0" w:color="auto"/>
        <w:right w:val="none" w:sz="0" w:space="0" w:color="auto"/>
      </w:divBdr>
    </w:div>
    <w:div w:id="723603417">
      <w:bodyDiv w:val="1"/>
      <w:marLeft w:val="0"/>
      <w:marRight w:val="0"/>
      <w:marTop w:val="0"/>
      <w:marBottom w:val="0"/>
      <w:divBdr>
        <w:top w:val="none" w:sz="0" w:space="0" w:color="auto"/>
        <w:left w:val="none" w:sz="0" w:space="0" w:color="auto"/>
        <w:bottom w:val="none" w:sz="0" w:space="0" w:color="auto"/>
        <w:right w:val="none" w:sz="0" w:space="0" w:color="auto"/>
      </w:divBdr>
    </w:div>
    <w:div w:id="734621899">
      <w:bodyDiv w:val="1"/>
      <w:marLeft w:val="0"/>
      <w:marRight w:val="0"/>
      <w:marTop w:val="0"/>
      <w:marBottom w:val="0"/>
      <w:divBdr>
        <w:top w:val="none" w:sz="0" w:space="0" w:color="auto"/>
        <w:left w:val="none" w:sz="0" w:space="0" w:color="auto"/>
        <w:bottom w:val="none" w:sz="0" w:space="0" w:color="auto"/>
        <w:right w:val="none" w:sz="0" w:space="0" w:color="auto"/>
      </w:divBdr>
    </w:div>
    <w:div w:id="746076706">
      <w:bodyDiv w:val="1"/>
      <w:marLeft w:val="0"/>
      <w:marRight w:val="0"/>
      <w:marTop w:val="0"/>
      <w:marBottom w:val="0"/>
      <w:divBdr>
        <w:top w:val="none" w:sz="0" w:space="0" w:color="auto"/>
        <w:left w:val="none" w:sz="0" w:space="0" w:color="auto"/>
        <w:bottom w:val="none" w:sz="0" w:space="0" w:color="auto"/>
        <w:right w:val="none" w:sz="0" w:space="0" w:color="auto"/>
      </w:divBdr>
    </w:div>
    <w:div w:id="836919953">
      <w:bodyDiv w:val="1"/>
      <w:marLeft w:val="0"/>
      <w:marRight w:val="0"/>
      <w:marTop w:val="0"/>
      <w:marBottom w:val="0"/>
      <w:divBdr>
        <w:top w:val="none" w:sz="0" w:space="0" w:color="auto"/>
        <w:left w:val="none" w:sz="0" w:space="0" w:color="auto"/>
        <w:bottom w:val="none" w:sz="0" w:space="0" w:color="auto"/>
        <w:right w:val="none" w:sz="0" w:space="0" w:color="auto"/>
      </w:divBdr>
    </w:div>
    <w:div w:id="1130246450">
      <w:bodyDiv w:val="1"/>
      <w:marLeft w:val="0"/>
      <w:marRight w:val="0"/>
      <w:marTop w:val="0"/>
      <w:marBottom w:val="0"/>
      <w:divBdr>
        <w:top w:val="none" w:sz="0" w:space="0" w:color="auto"/>
        <w:left w:val="none" w:sz="0" w:space="0" w:color="auto"/>
        <w:bottom w:val="none" w:sz="0" w:space="0" w:color="auto"/>
        <w:right w:val="none" w:sz="0" w:space="0" w:color="auto"/>
      </w:divBdr>
    </w:div>
    <w:div w:id="1177698284">
      <w:bodyDiv w:val="1"/>
      <w:marLeft w:val="0"/>
      <w:marRight w:val="0"/>
      <w:marTop w:val="0"/>
      <w:marBottom w:val="0"/>
      <w:divBdr>
        <w:top w:val="none" w:sz="0" w:space="0" w:color="auto"/>
        <w:left w:val="none" w:sz="0" w:space="0" w:color="auto"/>
        <w:bottom w:val="none" w:sz="0" w:space="0" w:color="auto"/>
        <w:right w:val="none" w:sz="0" w:space="0" w:color="auto"/>
      </w:divBdr>
    </w:div>
    <w:div w:id="1226405489">
      <w:bodyDiv w:val="1"/>
      <w:marLeft w:val="0"/>
      <w:marRight w:val="0"/>
      <w:marTop w:val="0"/>
      <w:marBottom w:val="0"/>
      <w:divBdr>
        <w:top w:val="none" w:sz="0" w:space="0" w:color="auto"/>
        <w:left w:val="none" w:sz="0" w:space="0" w:color="auto"/>
        <w:bottom w:val="none" w:sz="0" w:space="0" w:color="auto"/>
        <w:right w:val="none" w:sz="0" w:space="0" w:color="auto"/>
      </w:divBdr>
    </w:div>
    <w:div w:id="1296062191">
      <w:bodyDiv w:val="1"/>
      <w:marLeft w:val="0"/>
      <w:marRight w:val="0"/>
      <w:marTop w:val="0"/>
      <w:marBottom w:val="0"/>
      <w:divBdr>
        <w:top w:val="none" w:sz="0" w:space="0" w:color="auto"/>
        <w:left w:val="none" w:sz="0" w:space="0" w:color="auto"/>
        <w:bottom w:val="none" w:sz="0" w:space="0" w:color="auto"/>
        <w:right w:val="none" w:sz="0" w:space="0" w:color="auto"/>
      </w:divBdr>
    </w:div>
    <w:div w:id="1349596097">
      <w:bodyDiv w:val="1"/>
      <w:marLeft w:val="0"/>
      <w:marRight w:val="0"/>
      <w:marTop w:val="0"/>
      <w:marBottom w:val="0"/>
      <w:divBdr>
        <w:top w:val="none" w:sz="0" w:space="0" w:color="auto"/>
        <w:left w:val="none" w:sz="0" w:space="0" w:color="auto"/>
        <w:bottom w:val="none" w:sz="0" w:space="0" w:color="auto"/>
        <w:right w:val="none" w:sz="0" w:space="0" w:color="auto"/>
      </w:divBdr>
    </w:div>
    <w:div w:id="1412505208">
      <w:bodyDiv w:val="1"/>
      <w:marLeft w:val="0"/>
      <w:marRight w:val="0"/>
      <w:marTop w:val="0"/>
      <w:marBottom w:val="0"/>
      <w:divBdr>
        <w:top w:val="none" w:sz="0" w:space="0" w:color="auto"/>
        <w:left w:val="none" w:sz="0" w:space="0" w:color="auto"/>
        <w:bottom w:val="none" w:sz="0" w:space="0" w:color="auto"/>
        <w:right w:val="none" w:sz="0" w:space="0" w:color="auto"/>
      </w:divBdr>
    </w:div>
    <w:div w:id="1457409912">
      <w:bodyDiv w:val="1"/>
      <w:marLeft w:val="0"/>
      <w:marRight w:val="0"/>
      <w:marTop w:val="0"/>
      <w:marBottom w:val="0"/>
      <w:divBdr>
        <w:top w:val="none" w:sz="0" w:space="0" w:color="auto"/>
        <w:left w:val="none" w:sz="0" w:space="0" w:color="auto"/>
        <w:bottom w:val="none" w:sz="0" w:space="0" w:color="auto"/>
        <w:right w:val="none" w:sz="0" w:space="0" w:color="auto"/>
      </w:divBdr>
    </w:div>
    <w:div w:id="1561403173">
      <w:bodyDiv w:val="1"/>
      <w:marLeft w:val="0"/>
      <w:marRight w:val="0"/>
      <w:marTop w:val="0"/>
      <w:marBottom w:val="0"/>
      <w:divBdr>
        <w:top w:val="none" w:sz="0" w:space="0" w:color="auto"/>
        <w:left w:val="none" w:sz="0" w:space="0" w:color="auto"/>
        <w:bottom w:val="none" w:sz="0" w:space="0" w:color="auto"/>
        <w:right w:val="none" w:sz="0" w:space="0" w:color="auto"/>
      </w:divBdr>
    </w:div>
    <w:div w:id="2074306908">
      <w:bodyDiv w:val="1"/>
      <w:marLeft w:val="0"/>
      <w:marRight w:val="0"/>
      <w:marTop w:val="0"/>
      <w:marBottom w:val="0"/>
      <w:divBdr>
        <w:top w:val="none" w:sz="0" w:space="0" w:color="auto"/>
        <w:left w:val="none" w:sz="0" w:space="0" w:color="auto"/>
        <w:bottom w:val="none" w:sz="0" w:space="0" w:color="auto"/>
        <w:right w:val="none" w:sz="0" w:space="0" w:color="auto"/>
      </w:divBdr>
    </w:div>
    <w:div w:id="2087262045">
      <w:bodyDiv w:val="1"/>
      <w:marLeft w:val="0"/>
      <w:marRight w:val="0"/>
      <w:marTop w:val="0"/>
      <w:marBottom w:val="0"/>
      <w:divBdr>
        <w:top w:val="none" w:sz="0" w:space="0" w:color="auto"/>
        <w:left w:val="none" w:sz="0" w:space="0" w:color="auto"/>
        <w:bottom w:val="none" w:sz="0" w:space="0" w:color="auto"/>
        <w:right w:val="none" w:sz="0" w:space="0" w:color="auto"/>
      </w:divBdr>
    </w:div>
    <w:div w:id="2107267372">
      <w:bodyDiv w:val="1"/>
      <w:marLeft w:val="0"/>
      <w:marRight w:val="0"/>
      <w:marTop w:val="0"/>
      <w:marBottom w:val="0"/>
      <w:divBdr>
        <w:top w:val="none" w:sz="0" w:space="0" w:color="auto"/>
        <w:left w:val="none" w:sz="0" w:space="0" w:color="auto"/>
        <w:bottom w:val="none" w:sz="0" w:space="0" w:color="auto"/>
        <w:right w:val="none" w:sz="0" w:space="0" w:color="auto"/>
      </w:divBdr>
    </w:div>
    <w:div w:id="2131166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chart" Target="charts/chart8.xm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chart" Target="charts/chart7.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chart" Target="charts/chart6.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chart" Target="charts/chart4.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https://pratc2-my.sharepoint.com/personal/migle_antaneliene_pratc_lt/Documents/Darbalaukis/NAUJAS/Kopija%20Ataskaita%202023.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pratc2-my.sharepoint.com/personal/migle_antaneliene_pratc_lt/Documents/Darbalaukis/NAUJAS/Kopija%20Ataskaita%202023.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pratc2-my.sharepoint.com/personal/migle_antaneliene_pratc_lt/Documents/Darbalaukis/NAUJAS/Kopija%20Ataskaita%202023.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pratc2-my.sharepoint.com/personal/migle_antaneliene_pratc_lt/Documents/Darbalaukis/NAUJAS/Kopija%20Ataskaita%202023.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https://pratc2-my.sharepoint.com/personal/migle_antaneliene_pratc_lt/Documents/Darbalaukis/NAUJAS/Kopija%20Ataskaita%202023.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U31QKDCA\Ataskaita%202023.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U31QKDCA\Ataskaita%202023.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AppData\Local\Microsoft\Windows\INetCache\Content.Outlook\U31QKDCA\Ataskaita%202023.xlsx" TargetMode="External"/><Relationship Id="rId2" Type="http://schemas.microsoft.com/office/2011/relationships/chartColorStyle" Target="colors8.xml"/><Relationship Id="rId1" Type="http://schemas.microsoft.com/office/2011/relationships/chartStyle" Target="style8.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'[Kopija Ataskaita 2023.xlsx]2023 metinė Biržų r.'!$B$3</c:f>
              <c:strCache>
                <c:ptCount val="1"/>
                <c:pt idx="0">
                  <c:v>Fizinių asmenų</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'[Kopija Ataskaita 2023.xlsx]2023 metinė Biržų r.'!$A$4:$A$10</c:f>
              <c:strCache>
                <c:ptCount val="7"/>
                <c:pt idx="0">
                  <c:v>2023</c:v>
                </c:pt>
                <c:pt idx="1">
                  <c:v>2022</c:v>
                </c:pt>
                <c:pt idx="2">
                  <c:v>2021</c:v>
                </c:pt>
                <c:pt idx="3">
                  <c:v>2020</c:v>
                </c:pt>
                <c:pt idx="4">
                  <c:v>2019</c:v>
                </c:pt>
                <c:pt idx="5">
                  <c:v>2018</c:v>
                </c:pt>
                <c:pt idx="6">
                  <c:v>2017-IV</c:v>
                </c:pt>
              </c:strCache>
            </c:strRef>
          </c:cat>
          <c:val>
            <c:numRef>
              <c:f>'[Kopija Ataskaita 2023.xlsx]2023 metinė Biržų r.'!$B$4:$B$10</c:f>
              <c:numCache>
                <c:formatCode>General</c:formatCode>
                <c:ptCount val="7"/>
                <c:pt idx="0">
                  <c:v>14575</c:v>
                </c:pt>
                <c:pt idx="1">
                  <c:v>14593</c:v>
                </c:pt>
                <c:pt idx="2">
                  <c:v>14573</c:v>
                </c:pt>
                <c:pt idx="3">
                  <c:v>14426</c:v>
                </c:pt>
                <c:pt idx="4">
                  <c:v>14245</c:v>
                </c:pt>
                <c:pt idx="5" formatCode="0">
                  <c:v>14080</c:v>
                </c:pt>
                <c:pt idx="6">
                  <c:v>13835</c:v>
                </c:pt>
              </c:numCache>
            </c:numRef>
          </c:val>
          <c:extLst>
            <c:ext xmlns:c16="http://schemas.microsoft.com/office/drawing/2014/chart" uri="{C3380CC4-5D6E-409C-BE32-E72D297353CC}">
              <c16:uniqueId val="{00000000-41BC-403E-9433-6EFA876B1B92}"/>
            </c:ext>
          </c:extLst>
        </c:ser>
        <c:ser>
          <c:idx val="1"/>
          <c:order val="1"/>
          <c:tx>
            <c:strRef>
              <c:f>'[Kopija Ataskaita 2023.xlsx]2023 metinė Biržų r.'!$C$3</c:f>
              <c:strCache>
                <c:ptCount val="1"/>
                <c:pt idx="0">
                  <c:v>Juridinių asmenų</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'[Kopija Ataskaita 2023.xlsx]2023 metinė Biržų r.'!$A$4:$A$10</c:f>
              <c:strCache>
                <c:ptCount val="7"/>
                <c:pt idx="0">
                  <c:v>2023</c:v>
                </c:pt>
                <c:pt idx="1">
                  <c:v>2022</c:v>
                </c:pt>
                <c:pt idx="2">
                  <c:v>2021</c:v>
                </c:pt>
                <c:pt idx="3">
                  <c:v>2020</c:v>
                </c:pt>
                <c:pt idx="4">
                  <c:v>2019</c:v>
                </c:pt>
                <c:pt idx="5">
                  <c:v>2018</c:v>
                </c:pt>
                <c:pt idx="6">
                  <c:v>2017-IV</c:v>
                </c:pt>
              </c:strCache>
            </c:strRef>
          </c:cat>
          <c:val>
            <c:numRef>
              <c:f>'[Kopija Ataskaita 2023.xlsx]2023 metinė Biržų r.'!$C$4:$C$10</c:f>
              <c:numCache>
                <c:formatCode>General</c:formatCode>
                <c:ptCount val="7"/>
                <c:pt idx="0">
                  <c:v>414</c:v>
                </c:pt>
                <c:pt idx="1">
                  <c:v>427</c:v>
                </c:pt>
                <c:pt idx="2">
                  <c:v>412</c:v>
                </c:pt>
                <c:pt idx="3">
                  <c:v>401</c:v>
                </c:pt>
                <c:pt idx="4">
                  <c:v>386</c:v>
                </c:pt>
                <c:pt idx="5">
                  <c:v>356</c:v>
                </c:pt>
                <c:pt idx="6">
                  <c:v>312</c:v>
                </c:pt>
              </c:numCache>
            </c:numRef>
          </c:val>
          <c:extLst>
            <c:ext xmlns:c16="http://schemas.microsoft.com/office/drawing/2014/chart" uri="{C3380CC4-5D6E-409C-BE32-E72D297353CC}">
              <c16:uniqueId val="{00000001-41BC-403E-9433-6EFA876B1B92}"/>
            </c:ext>
          </c:extLst>
        </c:ser>
        <c:ser>
          <c:idx val="2"/>
          <c:order val="2"/>
          <c:tx>
            <c:strRef>
              <c:f>'[Kopija Ataskaita 2023.xlsx]2023 metinė Biržų r.'!$D$3</c:f>
              <c:strCache>
                <c:ptCount val="1"/>
                <c:pt idx="0">
                  <c:v>Sodų paskirties objektų</c:v>
                </c:pt>
              </c:strCache>
            </c:strRef>
          </c:tx>
          <c:spPr>
            <a:solidFill>
              <a:schemeClr val="accent3"/>
            </a:solidFill>
            <a:ln>
              <a:noFill/>
            </a:ln>
            <a:effectLst/>
          </c:spPr>
          <c:invertIfNegative val="0"/>
          <c:dLbls>
            <c:dLbl>
              <c:idx val="0"/>
              <c:layout>
                <c:manualLayout>
                  <c:x val="6.6666656061933297E-2"/>
                  <c:y val="-8.9887640449439303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1BC-403E-9433-6EFA876B1B92}"/>
                </c:ext>
              </c:extLst>
            </c:dLbl>
            <c:dLbl>
              <c:idx val="1"/>
              <c:layout>
                <c:manualLayout>
                  <c:x val="6.4646454363086872E-2"/>
                  <c:y val="-1.0986140253212757E-16"/>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41BC-403E-9433-6EFA876B1B92}"/>
                </c:ext>
              </c:extLst>
            </c:dLbl>
            <c:dLbl>
              <c:idx val="2"/>
              <c:layout>
                <c:manualLayout>
                  <c:x val="6.6666656061933338E-2"/>
                  <c:y val="-8.98876404494382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41BC-403E-9433-6EFA876B1B92}"/>
                </c:ext>
              </c:extLst>
            </c:dLbl>
            <c:dLbl>
              <c:idx val="3"/>
              <c:layout>
                <c:manualLayout>
                  <c:x val="6.6666656061933338E-2"/>
                  <c:y val="-5.9925093632958804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1BC-403E-9433-6EFA876B1B92}"/>
                </c:ext>
              </c:extLst>
            </c:dLbl>
            <c:dLbl>
              <c:idx val="4"/>
              <c:layout>
                <c:manualLayout>
                  <c:x val="7.2727261158472736E-2"/>
                  <c:y val="-8.98876404494382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41BC-403E-9433-6EFA876B1B92}"/>
                </c:ext>
              </c:extLst>
            </c:dLbl>
            <c:dLbl>
              <c:idx val="5"/>
              <c:layout>
                <c:manualLayout>
                  <c:x val="7.2727261158472736E-2"/>
                  <c:y val="-2.996254681647967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1BC-403E-9433-6EFA876B1B92}"/>
                </c:ext>
              </c:extLst>
            </c:dLbl>
            <c:dLbl>
              <c:idx val="6"/>
              <c:layout>
                <c:manualLayout>
                  <c:x val="7.2727261158472736E-2"/>
                  <c:y val="-2.9962546816479402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41BC-403E-9433-6EFA876B1B92}"/>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'[Kopija Ataskaita 2023.xlsx]2023 metinė Biržų r.'!$A$4:$A$10</c:f>
              <c:strCache>
                <c:ptCount val="7"/>
                <c:pt idx="0">
                  <c:v>2023</c:v>
                </c:pt>
                <c:pt idx="1">
                  <c:v>2022</c:v>
                </c:pt>
                <c:pt idx="2">
                  <c:v>2021</c:v>
                </c:pt>
                <c:pt idx="3">
                  <c:v>2020</c:v>
                </c:pt>
                <c:pt idx="4">
                  <c:v>2019</c:v>
                </c:pt>
                <c:pt idx="5">
                  <c:v>2018</c:v>
                </c:pt>
                <c:pt idx="6">
                  <c:v>2017-IV</c:v>
                </c:pt>
              </c:strCache>
            </c:strRef>
          </c:cat>
          <c:val>
            <c:numRef>
              <c:f>'[Kopija Ataskaita 2023.xlsx]2023 metinė Biržų r.'!$D$4:$D$10</c:f>
              <c:numCache>
                <c:formatCode>General</c:formatCode>
                <c:ptCount val="7"/>
                <c:pt idx="0">
                  <c:v>625</c:v>
                </c:pt>
                <c:pt idx="1">
                  <c:v>639</c:v>
                </c:pt>
                <c:pt idx="2">
                  <c:v>638</c:v>
                </c:pt>
                <c:pt idx="3">
                  <c:v>647</c:v>
                </c:pt>
                <c:pt idx="4">
                  <c:v>340</c:v>
                </c:pt>
                <c:pt idx="5">
                  <c:v>338</c:v>
                </c:pt>
                <c:pt idx="6">
                  <c:v>336</c:v>
                </c:pt>
              </c:numCache>
            </c:numRef>
          </c:val>
          <c:extLst>
            <c:ext xmlns:c16="http://schemas.microsoft.com/office/drawing/2014/chart" uri="{C3380CC4-5D6E-409C-BE32-E72D297353CC}">
              <c16:uniqueId val="{00000009-41BC-403E-9433-6EFA876B1B92}"/>
            </c:ext>
          </c:extLst>
        </c:ser>
        <c:ser>
          <c:idx val="3"/>
          <c:order val="3"/>
          <c:tx>
            <c:strRef>
              <c:f>'[Kopija Ataskaita 2023.xlsx]2023 metinė Biržų r.'!$E$3</c:f>
              <c:strCache>
                <c:ptCount val="1"/>
                <c:pt idx="0">
                  <c:v>Garažų paskirties objektų</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'[Kopija Ataskaita 2023.xlsx]2023 metinė Biržų r.'!$A$4:$A$10</c:f>
              <c:strCache>
                <c:ptCount val="7"/>
                <c:pt idx="0">
                  <c:v>2023</c:v>
                </c:pt>
                <c:pt idx="1">
                  <c:v>2022</c:v>
                </c:pt>
                <c:pt idx="2">
                  <c:v>2021</c:v>
                </c:pt>
                <c:pt idx="3">
                  <c:v>2020</c:v>
                </c:pt>
                <c:pt idx="4">
                  <c:v>2019</c:v>
                </c:pt>
                <c:pt idx="5">
                  <c:v>2018</c:v>
                </c:pt>
                <c:pt idx="6">
                  <c:v>2017-IV</c:v>
                </c:pt>
              </c:strCache>
            </c:strRef>
          </c:cat>
          <c:val>
            <c:numRef>
              <c:f>'[Kopija Ataskaita 2023.xlsx]2023 metinė Biržų r.'!$E$4:$E$10</c:f>
              <c:numCache>
                <c:formatCode>General</c:formatCode>
                <c:ptCount val="7"/>
                <c:pt idx="0">
                  <c:v>847</c:v>
                </c:pt>
                <c:pt idx="1">
                  <c:v>827</c:v>
                </c:pt>
                <c:pt idx="2">
                  <c:v>810</c:v>
                </c:pt>
                <c:pt idx="3">
                  <c:v>802</c:v>
                </c:pt>
                <c:pt idx="4">
                  <c:v>798</c:v>
                </c:pt>
                <c:pt idx="5">
                  <c:v>792</c:v>
                </c:pt>
                <c:pt idx="6">
                  <c:v>787</c:v>
                </c:pt>
              </c:numCache>
            </c:numRef>
          </c:val>
          <c:extLst>
            <c:ext xmlns:c16="http://schemas.microsoft.com/office/drawing/2014/chart" uri="{C3380CC4-5D6E-409C-BE32-E72D297353CC}">
              <c16:uniqueId val="{0000000A-41BC-403E-9433-6EFA876B1B92}"/>
            </c:ext>
          </c:extLst>
        </c:ser>
        <c:dLbls>
          <c:dLblPos val="outEnd"/>
          <c:showLegendKey val="0"/>
          <c:showVal val="1"/>
          <c:showCatName val="0"/>
          <c:showSerName val="0"/>
          <c:showPercent val="0"/>
          <c:showBubbleSize val="0"/>
        </c:dLbls>
        <c:gapWidth val="182"/>
        <c:axId val="818343039"/>
        <c:axId val="818338879"/>
      </c:barChart>
      <c:catAx>
        <c:axId val="818343039"/>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818338879"/>
        <c:crosses val="autoZero"/>
        <c:auto val="1"/>
        <c:lblAlgn val="ctr"/>
        <c:lblOffset val="100"/>
        <c:noMultiLvlLbl val="0"/>
      </c:catAx>
      <c:valAx>
        <c:axId val="818338879"/>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crossAx val="81834303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'[Kopija Ataskaita 2023.xlsx]2023 metinė Biržų r.'!$B$112</c:f>
              <c:strCache>
                <c:ptCount val="1"/>
                <c:pt idx="0">
                  <c:v>Priskaityta suma, Eur</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'[Kopija Ataskaita 2023.xlsx]2023 metinė Biržų r.'!$A$113:$A$120</c:f>
              <c:numCache>
                <c:formatCode>0</c:formatCode>
                <c:ptCount val="8"/>
                <c:pt idx="1">
                  <c:v>2023</c:v>
                </c:pt>
                <c:pt idx="2">
                  <c:v>2022</c:v>
                </c:pt>
                <c:pt idx="3">
                  <c:v>2021</c:v>
                </c:pt>
                <c:pt idx="4">
                  <c:v>2020</c:v>
                </c:pt>
                <c:pt idx="5">
                  <c:v>2019</c:v>
                </c:pt>
                <c:pt idx="6">
                  <c:v>2018</c:v>
                </c:pt>
                <c:pt idx="7">
                  <c:v>2017</c:v>
                </c:pt>
              </c:numCache>
            </c:numRef>
          </c:cat>
          <c:val>
            <c:numRef>
              <c:f>'[Kopija Ataskaita 2023.xlsx]2023 metinė Biržų r.'!$B$113:$B$120</c:f>
              <c:numCache>
                <c:formatCode>General</c:formatCode>
                <c:ptCount val="8"/>
                <c:pt idx="1">
                  <c:v>738172.18</c:v>
                </c:pt>
                <c:pt idx="2" formatCode="0.00">
                  <c:v>684815.74000000011</c:v>
                </c:pt>
                <c:pt idx="3" formatCode="0.00">
                  <c:v>576152.69999999995</c:v>
                </c:pt>
                <c:pt idx="4" formatCode="0.00">
                  <c:v>578648.42999999993</c:v>
                </c:pt>
                <c:pt idx="5" formatCode="0.00">
                  <c:v>593428.98</c:v>
                </c:pt>
                <c:pt idx="6" formatCode="0.00">
                  <c:v>594774.13</c:v>
                </c:pt>
                <c:pt idx="7" formatCode="0.00">
                  <c:v>147657.70000000001</c:v>
                </c:pt>
              </c:numCache>
            </c:numRef>
          </c:val>
          <c:extLst>
            <c:ext xmlns:c16="http://schemas.microsoft.com/office/drawing/2014/chart" uri="{C3380CC4-5D6E-409C-BE32-E72D297353CC}">
              <c16:uniqueId val="{00000000-B61D-4373-8D69-567998187C91}"/>
            </c:ext>
          </c:extLst>
        </c:ser>
        <c:ser>
          <c:idx val="1"/>
          <c:order val="1"/>
          <c:tx>
            <c:strRef>
              <c:f>'[Kopija Ataskaita 2023.xlsx]2023 metinė Biržų r.'!$C$112</c:f>
              <c:strCache>
                <c:ptCount val="1"/>
                <c:pt idx="0">
                  <c:v>Apmokėta suma, Eur</c:v>
                </c:pt>
              </c:strCache>
            </c:strRef>
          </c:tx>
          <c:spPr>
            <a:solidFill>
              <a:srgbClr val="00B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'[Kopija Ataskaita 2023.xlsx]2023 metinė Biržų r.'!$A$113:$A$120</c:f>
              <c:numCache>
                <c:formatCode>0</c:formatCode>
                <c:ptCount val="8"/>
                <c:pt idx="1">
                  <c:v>2023</c:v>
                </c:pt>
                <c:pt idx="2">
                  <c:v>2022</c:v>
                </c:pt>
                <c:pt idx="3">
                  <c:v>2021</c:v>
                </c:pt>
                <c:pt idx="4">
                  <c:v>2020</c:v>
                </c:pt>
                <c:pt idx="5">
                  <c:v>2019</c:v>
                </c:pt>
                <c:pt idx="6">
                  <c:v>2018</c:v>
                </c:pt>
                <c:pt idx="7">
                  <c:v>2017</c:v>
                </c:pt>
              </c:numCache>
            </c:numRef>
          </c:cat>
          <c:val>
            <c:numRef>
              <c:f>'[Kopija Ataskaita 2023.xlsx]2023 metinė Biržų r.'!$C$113:$C$120</c:f>
              <c:numCache>
                <c:formatCode>General</c:formatCode>
                <c:ptCount val="8"/>
                <c:pt idx="1">
                  <c:v>733721.31</c:v>
                </c:pt>
                <c:pt idx="2" formatCode="0.00">
                  <c:v>667215.28</c:v>
                </c:pt>
                <c:pt idx="3" formatCode="0.00">
                  <c:v>592018.44000000006</c:v>
                </c:pt>
                <c:pt idx="4" formatCode="0.00">
                  <c:v>626414.4</c:v>
                </c:pt>
                <c:pt idx="5" formatCode="0.00">
                  <c:v>536716.44000000006</c:v>
                </c:pt>
                <c:pt idx="6" formatCode="0.00">
                  <c:v>503271.56999999995</c:v>
                </c:pt>
                <c:pt idx="7" formatCode="0.00">
                  <c:v>83302.12000000001</c:v>
                </c:pt>
              </c:numCache>
            </c:numRef>
          </c:val>
          <c:extLst>
            <c:ext xmlns:c16="http://schemas.microsoft.com/office/drawing/2014/chart" uri="{C3380CC4-5D6E-409C-BE32-E72D297353CC}">
              <c16:uniqueId val="{00000001-B61D-4373-8D69-567998187C91}"/>
            </c:ext>
          </c:extLst>
        </c:ser>
        <c:dLbls>
          <c:dLblPos val="outEnd"/>
          <c:showLegendKey val="0"/>
          <c:showVal val="1"/>
          <c:showCatName val="0"/>
          <c:showSerName val="0"/>
          <c:showPercent val="0"/>
          <c:showBubbleSize val="0"/>
        </c:dLbls>
        <c:gapWidth val="182"/>
        <c:axId val="46302575"/>
        <c:axId val="46301743"/>
      </c:barChart>
      <c:catAx>
        <c:axId val="46302575"/>
        <c:scaling>
          <c:orientation val="minMax"/>
        </c:scaling>
        <c:delete val="0"/>
        <c:axPos val="l"/>
        <c:numFmt formatCode="0"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301743"/>
        <c:crosses val="autoZero"/>
        <c:auto val="1"/>
        <c:lblAlgn val="ctr"/>
        <c:lblOffset val="100"/>
        <c:noMultiLvlLbl val="0"/>
      </c:catAx>
      <c:valAx>
        <c:axId val="46301743"/>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463025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8739967393434158E-2"/>
          <c:y val="0.1122188736486268"/>
          <c:w val="0.80856007959502418"/>
          <c:h val="0.65619035651735069"/>
        </c:manualLayout>
      </c:layout>
      <c:pie3DChart>
        <c:varyColors val="1"/>
        <c:ser>
          <c:idx val="0"/>
          <c:order val="0"/>
          <c:tx>
            <c:strRef>
              <c:f>'[Kopija Ataskaita 2023.xlsx]2023 metinė Biržų r.'!$A$182</c:f>
              <c:strCache>
                <c:ptCount val="1"/>
                <c:pt idx="0">
                  <c:v>Biržų r.</c:v>
                </c:pt>
              </c:strCache>
            </c:strRef>
          </c:tx>
          <c:dPt>
            <c:idx val="0"/>
            <c:bubble3D val="0"/>
            <c:spPr>
              <a:solidFill>
                <a:schemeClr val="accent1">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682A-4957-A7AA-18A5372C6B24}"/>
              </c:ext>
            </c:extLst>
          </c:dPt>
          <c:dPt>
            <c:idx val="1"/>
            <c:bubble3D val="0"/>
            <c:spPr>
              <a:solidFill>
                <a:schemeClr val="accent1">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682A-4957-A7AA-18A5372C6B24}"/>
              </c:ext>
            </c:extLst>
          </c:dPt>
          <c:dPt>
            <c:idx val="2"/>
            <c:bubble3D val="0"/>
            <c:spPr>
              <a:solidFill>
                <a:schemeClr val="accent1">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682A-4957-A7AA-18A5372C6B24}"/>
              </c:ext>
            </c:extLst>
          </c:dPt>
          <c:dPt>
            <c:idx val="3"/>
            <c:bubble3D val="0"/>
            <c:spPr>
              <a:solidFill>
                <a:schemeClr val="accent1">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682A-4957-A7AA-18A5372C6B24}"/>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'[Kopija Ataskaita 2023.xlsx]2023 metinė Biržų r.'!$B$181:$E$181</c:f>
              <c:strCache>
                <c:ptCount val="4"/>
                <c:pt idx="0">
                  <c:v> I ketv.</c:v>
                </c:pt>
                <c:pt idx="1">
                  <c:v> II ketv.</c:v>
                </c:pt>
                <c:pt idx="2">
                  <c:v>III ketv.</c:v>
                </c:pt>
                <c:pt idx="3">
                  <c:v> IV ketv.</c:v>
                </c:pt>
              </c:strCache>
            </c:strRef>
          </c:cat>
          <c:val>
            <c:numRef>
              <c:f>'[Kopija Ataskaita 2023.xlsx]2023 metinė Biržų r.'!$B$182:$E$182</c:f>
              <c:numCache>
                <c:formatCode>General</c:formatCode>
                <c:ptCount val="4"/>
                <c:pt idx="0">
                  <c:v>847.62</c:v>
                </c:pt>
                <c:pt idx="1">
                  <c:v>959.34</c:v>
                </c:pt>
                <c:pt idx="2">
                  <c:v>1019.56</c:v>
                </c:pt>
                <c:pt idx="3">
                  <c:v>917.7</c:v>
                </c:pt>
              </c:numCache>
            </c:numRef>
          </c:val>
          <c:extLst>
            <c:ext xmlns:c16="http://schemas.microsoft.com/office/drawing/2014/chart" uri="{C3380CC4-5D6E-409C-BE32-E72D297353CC}">
              <c16:uniqueId val="{00000008-682A-4957-A7AA-18A5372C6B24}"/>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8"/>
    </mc:Choice>
    <mc:Fallback>
      <c:style val="8"/>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1111111111111109E-2"/>
          <c:y val="0.14856481481481484"/>
          <c:w val="0.93888888888888888"/>
          <c:h val="0.6714577865266842"/>
        </c:manualLayout>
      </c:layout>
      <c:pie3DChart>
        <c:varyColors val="1"/>
        <c:ser>
          <c:idx val="0"/>
          <c:order val="0"/>
          <c:dPt>
            <c:idx val="0"/>
            <c:bubble3D val="0"/>
            <c:spPr>
              <a:solidFill>
                <a:schemeClr val="accent6">
                  <a:shade val="53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3465-43FD-8BD7-C4E63E051DEF}"/>
              </c:ext>
            </c:extLst>
          </c:dPt>
          <c:dPt>
            <c:idx val="1"/>
            <c:bubble3D val="0"/>
            <c:spPr>
              <a:solidFill>
                <a:schemeClr val="accent6">
                  <a:shade val="7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3465-43FD-8BD7-C4E63E051DEF}"/>
              </c:ext>
            </c:extLst>
          </c:dPt>
          <c:dPt>
            <c:idx val="2"/>
            <c:bubble3D val="0"/>
            <c:spPr>
              <a:solidFill>
                <a:schemeClr val="accent6"/>
              </a:solidFill>
              <a:ln w="25400">
                <a:solidFill>
                  <a:schemeClr val="lt1"/>
                </a:solidFill>
              </a:ln>
              <a:effectLst/>
              <a:sp3d contourW="25400">
                <a:contourClr>
                  <a:schemeClr val="lt1"/>
                </a:contourClr>
              </a:sp3d>
            </c:spPr>
            <c:extLst>
              <c:ext xmlns:c16="http://schemas.microsoft.com/office/drawing/2014/chart" uri="{C3380CC4-5D6E-409C-BE32-E72D297353CC}">
                <c16:uniqueId val="{00000005-3465-43FD-8BD7-C4E63E051DEF}"/>
              </c:ext>
            </c:extLst>
          </c:dPt>
          <c:dPt>
            <c:idx val="3"/>
            <c:bubble3D val="0"/>
            <c:spPr>
              <a:solidFill>
                <a:schemeClr val="accent6">
                  <a:tint val="77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3465-43FD-8BD7-C4E63E051DEF}"/>
              </c:ext>
            </c:extLst>
          </c:dPt>
          <c:dPt>
            <c:idx val="4"/>
            <c:bubble3D val="0"/>
            <c:spPr>
              <a:solidFill>
                <a:schemeClr val="accent6">
                  <a:tint val="54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9-3465-43FD-8BD7-C4E63E051DEF}"/>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'[Kopija Ataskaita 2023.xlsx]2023 metinė Biržų r.'!$A$147:$E$147</c:f>
              <c:strCache>
                <c:ptCount val="5"/>
                <c:pt idx="0">
                  <c:v>Biržų r.</c:v>
                </c:pt>
                <c:pt idx="1">
                  <c:v> I ketv.</c:v>
                </c:pt>
                <c:pt idx="2">
                  <c:v> II ketv.</c:v>
                </c:pt>
                <c:pt idx="3">
                  <c:v>III ketv.</c:v>
                </c:pt>
                <c:pt idx="4">
                  <c:v> IV ketv.</c:v>
                </c:pt>
              </c:strCache>
            </c:strRef>
          </c:cat>
          <c:val>
            <c:numRef>
              <c:f>'[Kopija Ataskaita 2023.xlsx]2023 metinė Biržų r.'!$A$148:$E$148</c:f>
              <c:numCache>
                <c:formatCode>General</c:formatCode>
                <c:ptCount val="5"/>
                <c:pt idx="1">
                  <c:v>19.309999999999999</c:v>
                </c:pt>
                <c:pt idx="2">
                  <c:v>36.04</c:v>
                </c:pt>
                <c:pt idx="3">
                  <c:v>31.52</c:v>
                </c:pt>
                <c:pt idx="4">
                  <c:v>32.54</c:v>
                </c:pt>
              </c:numCache>
            </c:numRef>
          </c:val>
          <c:extLst>
            <c:ext xmlns:c16="http://schemas.microsoft.com/office/drawing/2014/chart" uri="{C3380CC4-5D6E-409C-BE32-E72D297353CC}">
              <c16:uniqueId val="{0000000A-3465-43FD-8BD7-C4E63E051DEF}"/>
            </c:ext>
          </c:extLst>
        </c:ser>
        <c:dLbls>
          <c:dLblPos val="bestFit"/>
          <c:showLegendKey val="0"/>
          <c:showVal val="1"/>
          <c:showCatName val="0"/>
          <c:showSerName val="0"/>
          <c:showPercent val="0"/>
          <c:showBubbleSize val="0"/>
          <c:showLeaderLines val="1"/>
        </c:dLbls>
      </c:pie3DChart>
      <c:spPr>
        <a:noFill/>
        <a:ln>
          <a:noFill/>
        </a:ln>
        <a:effectLst/>
      </c:spPr>
    </c:plotArea>
    <c:legend>
      <c:legendPos val="b"/>
      <c:legendEntry>
        <c:idx val="0"/>
        <c:delete val="1"/>
      </c:legendEntry>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'[Kopija Ataskaita 2023.xlsx]2023 metinė Biržų r.'!$A$165</c:f>
              <c:strCache>
                <c:ptCount val="1"/>
                <c:pt idx="0">
                  <c:v>Biržų r.</c:v>
                </c:pt>
              </c:strCache>
            </c:strRef>
          </c:tx>
          <c:dPt>
            <c:idx val="0"/>
            <c:bubble3D val="0"/>
            <c:spPr>
              <a:solidFill>
                <a:schemeClr val="accent2">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ADBA-47CB-91A4-CCC5F9A17F3F}"/>
              </c:ext>
            </c:extLst>
          </c:dPt>
          <c:dPt>
            <c:idx val="1"/>
            <c:bubble3D val="0"/>
            <c:spPr>
              <a:solidFill>
                <a:schemeClr val="accent2">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ADBA-47CB-91A4-CCC5F9A17F3F}"/>
              </c:ext>
            </c:extLst>
          </c:dPt>
          <c:dPt>
            <c:idx val="2"/>
            <c:bubble3D val="0"/>
            <c:spPr>
              <a:solidFill>
                <a:schemeClr val="accent2">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ADBA-47CB-91A4-CCC5F9A17F3F}"/>
              </c:ext>
            </c:extLst>
          </c:dPt>
          <c:dPt>
            <c:idx val="3"/>
            <c:bubble3D val="0"/>
            <c:spPr>
              <a:solidFill>
                <a:schemeClr val="accent2">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ADBA-47CB-91A4-CCC5F9A17F3F}"/>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'[Kopija Ataskaita 2023.xlsx]2023 metinė Biržų r.'!$B$164:$E$164</c:f>
              <c:strCache>
                <c:ptCount val="4"/>
                <c:pt idx="0">
                  <c:v> I ketv.</c:v>
                </c:pt>
                <c:pt idx="1">
                  <c:v> II ketv.</c:v>
                </c:pt>
                <c:pt idx="2">
                  <c:v>III ketv.</c:v>
                </c:pt>
                <c:pt idx="3">
                  <c:v> IV ketv.</c:v>
                </c:pt>
              </c:strCache>
            </c:strRef>
          </c:cat>
          <c:val>
            <c:numRef>
              <c:f>'[Kopija Ataskaita 2023.xlsx]2023 metinė Biržų r.'!$B$165:$E$165</c:f>
              <c:numCache>
                <c:formatCode>0.00</c:formatCode>
                <c:ptCount val="4"/>
                <c:pt idx="0">
                  <c:v>2.34</c:v>
                </c:pt>
                <c:pt idx="1">
                  <c:v>2.76</c:v>
                </c:pt>
                <c:pt idx="2">
                  <c:v>4.34</c:v>
                </c:pt>
                <c:pt idx="3">
                  <c:v>15.2</c:v>
                </c:pt>
              </c:numCache>
            </c:numRef>
          </c:val>
          <c:extLst>
            <c:ext xmlns:c16="http://schemas.microsoft.com/office/drawing/2014/chart" uri="{C3380CC4-5D6E-409C-BE32-E72D297353CC}">
              <c16:uniqueId val="{00000008-ADBA-47CB-91A4-CCC5F9A17F3F}"/>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4"/>
    </mc:Choice>
    <mc:Fallback>
      <c:style val="4"/>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'2023 metinė Biržų r.'!$A$226</c:f>
              <c:strCache>
                <c:ptCount val="1"/>
                <c:pt idx="0">
                  <c:v>Biržų r.</c:v>
                </c:pt>
              </c:strCache>
            </c:strRef>
          </c:tx>
          <c:dPt>
            <c:idx val="0"/>
            <c:bubble3D val="0"/>
            <c:spPr>
              <a:solidFill>
                <a:schemeClr val="accent2">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4286-40E2-BAA8-7D63C1548A29}"/>
              </c:ext>
            </c:extLst>
          </c:dPt>
          <c:dPt>
            <c:idx val="1"/>
            <c:bubble3D val="0"/>
            <c:spPr>
              <a:solidFill>
                <a:schemeClr val="accent2">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4286-40E2-BAA8-7D63C1548A29}"/>
              </c:ext>
            </c:extLst>
          </c:dPt>
          <c:dPt>
            <c:idx val="2"/>
            <c:bubble3D val="0"/>
            <c:spPr>
              <a:solidFill>
                <a:schemeClr val="accent2">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4286-40E2-BAA8-7D63C1548A29}"/>
              </c:ext>
            </c:extLst>
          </c:dPt>
          <c:dPt>
            <c:idx val="3"/>
            <c:bubble3D val="0"/>
            <c:spPr>
              <a:solidFill>
                <a:schemeClr val="accent2">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4286-40E2-BAA8-7D63C1548A29}"/>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'2023 metinė Biržų r.'!$B$225:$E$225</c:f>
              <c:strCache>
                <c:ptCount val="4"/>
                <c:pt idx="0">
                  <c:v> I ketv.</c:v>
                </c:pt>
                <c:pt idx="1">
                  <c:v> II ketv.</c:v>
                </c:pt>
                <c:pt idx="2">
                  <c:v>III ketv.</c:v>
                </c:pt>
                <c:pt idx="3">
                  <c:v> IV ketv.</c:v>
                </c:pt>
              </c:strCache>
            </c:strRef>
          </c:cat>
          <c:val>
            <c:numRef>
              <c:f>'2023 metinė Biržų r.'!$B$226:$E$226</c:f>
              <c:numCache>
                <c:formatCode>General</c:formatCode>
                <c:ptCount val="4"/>
                <c:pt idx="0">
                  <c:v>45.34</c:v>
                </c:pt>
                <c:pt idx="1">
                  <c:v>53.03</c:v>
                </c:pt>
                <c:pt idx="2">
                  <c:v>54.25</c:v>
                </c:pt>
                <c:pt idx="3">
                  <c:v>50.91</c:v>
                </c:pt>
              </c:numCache>
            </c:numRef>
          </c:val>
          <c:extLst>
            <c:ext xmlns:c16="http://schemas.microsoft.com/office/drawing/2014/chart" uri="{C3380CC4-5D6E-409C-BE32-E72D297353CC}">
              <c16:uniqueId val="{00000008-4286-40E2-BAA8-7D63C1548A29}"/>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3"/>
    </mc:Choice>
    <mc:Fallback>
      <c:style val="3"/>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1020355549527074E-2"/>
          <c:y val="0.11126840180697838"/>
          <c:w val="0.81225518971968624"/>
          <c:h val="0.66037374517622538"/>
        </c:manualLayout>
      </c:layout>
      <c:pie3DChart>
        <c:varyColors val="1"/>
        <c:ser>
          <c:idx val="0"/>
          <c:order val="0"/>
          <c:tx>
            <c:strRef>
              <c:f>'2023 metinė Biržų r.'!$A$271</c:f>
              <c:strCache>
                <c:ptCount val="1"/>
                <c:pt idx="0">
                  <c:v>Biržų r.</c:v>
                </c:pt>
              </c:strCache>
            </c:strRef>
          </c:tx>
          <c:dPt>
            <c:idx val="0"/>
            <c:bubble3D val="0"/>
            <c:spPr>
              <a:solidFill>
                <a:schemeClr val="accent1">
                  <a:shade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1-8D22-47C4-B2FE-33054C854732}"/>
              </c:ext>
            </c:extLst>
          </c:dPt>
          <c:dPt>
            <c:idx val="1"/>
            <c:bubble3D val="0"/>
            <c:spPr>
              <a:solidFill>
                <a:schemeClr val="accent1">
                  <a:shade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3-8D22-47C4-B2FE-33054C854732}"/>
              </c:ext>
            </c:extLst>
          </c:dPt>
          <c:dPt>
            <c:idx val="2"/>
            <c:bubble3D val="0"/>
            <c:spPr>
              <a:solidFill>
                <a:schemeClr val="accent1">
                  <a:tint val="86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5-8D22-47C4-B2FE-33054C854732}"/>
              </c:ext>
            </c:extLst>
          </c:dPt>
          <c:dPt>
            <c:idx val="3"/>
            <c:bubble3D val="0"/>
            <c:spPr>
              <a:solidFill>
                <a:schemeClr val="accent1">
                  <a:tint val="58000"/>
                </a:schemeClr>
              </a:solidFill>
              <a:ln w="25400">
                <a:solidFill>
                  <a:schemeClr val="lt1"/>
                </a:solidFill>
              </a:ln>
              <a:effectLst/>
              <a:sp3d contourW="25400">
                <a:contourClr>
                  <a:schemeClr val="lt1"/>
                </a:contourClr>
              </a:sp3d>
            </c:spPr>
            <c:extLst>
              <c:ext xmlns:c16="http://schemas.microsoft.com/office/drawing/2014/chart" uri="{C3380CC4-5D6E-409C-BE32-E72D297353CC}">
                <c16:uniqueId val="{00000007-8D22-47C4-B2FE-33054C854732}"/>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'2023 metinė Biržų r.'!$B$270:$E$270</c:f>
              <c:strCache>
                <c:ptCount val="4"/>
                <c:pt idx="0">
                  <c:v> I ketv.</c:v>
                </c:pt>
                <c:pt idx="1">
                  <c:v> II ketv.</c:v>
                </c:pt>
                <c:pt idx="2">
                  <c:v>III ketv.</c:v>
                </c:pt>
                <c:pt idx="3">
                  <c:v> IV ketv.</c:v>
                </c:pt>
              </c:strCache>
            </c:strRef>
          </c:cat>
          <c:val>
            <c:numRef>
              <c:f>'2023 metinė Biržų r.'!$B$271:$E$271</c:f>
              <c:numCache>
                <c:formatCode>General</c:formatCode>
                <c:ptCount val="4"/>
                <c:pt idx="0">
                  <c:v>23.83</c:v>
                </c:pt>
                <c:pt idx="1">
                  <c:v>72.86</c:v>
                </c:pt>
                <c:pt idx="2">
                  <c:v>77.64</c:v>
                </c:pt>
                <c:pt idx="3">
                  <c:v>49.57</c:v>
                </c:pt>
              </c:numCache>
            </c:numRef>
          </c:val>
          <c:extLst>
            <c:ext xmlns:c16="http://schemas.microsoft.com/office/drawing/2014/chart" uri="{C3380CC4-5D6E-409C-BE32-E72D297353CC}">
              <c16:uniqueId val="{00000008-8D22-47C4-B2FE-33054C854732}"/>
            </c:ext>
          </c:extLst>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lt-LT"/>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lt-LT"/>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'2023 metinė Biržų r.'!$B$280</c:f>
              <c:strCache>
                <c:ptCount val="1"/>
                <c:pt idx="0">
                  <c:v>Plastikas bendro naudojimo konteineriuose</c:v>
                </c:pt>
              </c:strCache>
            </c:strRef>
          </c:tx>
          <c:spPr>
            <a:solidFill>
              <a:srgbClr val="FFFF0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 metinė Biržų r.'!$A$281:$A$284</c:f>
              <c:strCache>
                <c:ptCount val="4"/>
                <c:pt idx="0">
                  <c:v>2023 I</c:v>
                </c:pt>
                <c:pt idx="1">
                  <c:v>2023 II</c:v>
                </c:pt>
                <c:pt idx="2">
                  <c:v>2023 III</c:v>
                </c:pt>
                <c:pt idx="3">
                  <c:v>2023 IV</c:v>
                </c:pt>
              </c:strCache>
            </c:strRef>
          </c:cat>
          <c:val>
            <c:numRef>
              <c:f>'2023 metinė Biržų r.'!$B$281:$B$284</c:f>
              <c:numCache>
                <c:formatCode>0.00</c:formatCode>
                <c:ptCount val="4"/>
                <c:pt idx="0">
                  <c:v>15.2</c:v>
                </c:pt>
                <c:pt idx="1">
                  <c:v>15.35</c:v>
                </c:pt>
                <c:pt idx="2">
                  <c:v>17.84</c:v>
                </c:pt>
                <c:pt idx="3">
                  <c:v>15.46</c:v>
                </c:pt>
              </c:numCache>
            </c:numRef>
          </c:val>
          <c:extLst>
            <c:ext xmlns:c16="http://schemas.microsoft.com/office/drawing/2014/chart" uri="{C3380CC4-5D6E-409C-BE32-E72D297353CC}">
              <c16:uniqueId val="{00000000-D900-4AB3-A95E-D8F2CD208A9F}"/>
            </c:ext>
          </c:extLst>
        </c:ser>
        <c:ser>
          <c:idx val="1"/>
          <c:order val="1"/>
          <c:tx>
            <c:strRef>
              <c:f>'2023 metinė Biržų r.'!$C$280</c:f>
              <c:strCache>
                <c:ptCount val="1"/>
                <c:pt idx="0">
                  <c:v>Popierius bendro naudojimo konteineriuose</c:v>
                </c:pt>
              </c:strCache>
            </c:strRef>
          </c:tx>
          <c:spPr>
            <a:solidFill>
              <a:srgbClr val="00B05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 metinė Biržų r.'!$A$281:$A$284</c:f>
              <c:strCache>
                <c:ptCount val="4"/>
                <c:pt idx="0">
                  <c:v>2023 I</c:v>
                </c:pt>
                <c:pt idx="1">
                  <c:v>2023 II</c:v>
                </c:pt>
                <c:pt idx="2">
                  <c:v>2023 III</c:v>
                </c:pt>
                <c:pt idx="3">
                  <c:v>2023 IV</c:v>
                </c:pt>
              </c:strCache>
            </c:strRef>
          </c:cat>
          <c:val>
            <c:numRef>
              <c:f>'2023 metinė Biržų r.'!$C$281:$C$284</c:f>
              <c:numCache>
                <c:formatCode>0.00</c:formatCode>
                <c:ptCount val="4"/>
                <c:pt idx="0">
                  <c:v>13.75</c:v>
                </c:pt>
                <c:pt idx="1">
                  <c:v>18.88</c:v>
                </c:pt>
                <c:pt idx="2">
                  <c:v>18.78</c:v>
                </c:pt>
                <c:pt idx="3">
                  <c:v>17.239999999999998</c:v>
                </c:pt>
              </c:numCache>
            </c:numRef>
          </c:val>
          <c:extLst>
            <c:ext xmlns:c16="http://schemas.microsoft.com/office/drawing/2014/chart" uri="{C3380CC4-5D6E-409C-BE32-E72D297353CC}">
              <c16:uniqueId val="{00000001-D900-4AB3-A95E-D8F2CD208A9F}"/>
            </c:ext>
          </c:extLst>
        </c:ser>
        <c:ser>
          <c:idx val="2"/>
          <c:order val="2"/>
          <c:tx>
            <c:strRef>
              <c:f>'2023 metinė Biržų r.'!$D$280</c:f>
              <c:strCache>
                <c:ptCount val="1"/>
                <c:pt idx="0">
                  <c:v>Stiklas bendro naudojimo konteineriuose</c:v>
                </c:pt>
              </c:strCache>
            </c:strRef>
          </c:tx>
          <c:spPr>
            <a:solidFill>
              <a:srgbClr val="0070C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lt-LT"/>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'2023 metinė Biržų r.'!$A$281:$A$284</c:f>
              <c:strCache>
                <c:ptCount val="4"/>
                <c:pt idx="0">
                  <c:v>2023 I</c:v>
                </c:pt>
                <c:pt idx="1">
                  <c:v>2023 II</c:v>
                </c:pt>
                <c:pt idx="2">
                  <c:v>2023 III</c:v>
                </c:pt>
                <c:pt idx="3">
                  <c:v>2023 IV</c:v>
                </c:pt>
              </c:strCache>
            </c:strRef>
          </c:cat>
          <c:val>
            <c:numRef>
              <c:f>'2023 metinė Biržų r.'!$D$281:$D$284</c:f>
              <c:numCache>
                <c:formatCode>0.00</c:formatCode>
                <c:ptCount val="4"/>
                <c:pt idx="0">
                  <c:v>27.64</c:v>
                </c:pt>
                <c:pt idx="1">
                  <c:v>35.9</c:v>
                </c:pt>
                <c:pt idx="2">
                  <c:v>37.68</c:v>
                </c:pt>
                <c:pt idx="3">
                  <c:v>31.66</c:v>
                </c:pt>
              </c:numCache>
            </c:numRef>
          </c:val>
          <c:extLst>
            <c:ext xmlns:c16="http://schemas.microsoft.com/office/drawing/2014/chart" uri="{C3380CC4-5D6E-409C-BE32-E72D297353CC}">
              <c16:uniqueId val="{00000002-D900-4AB3-A95E-D8F2CD208A9F}"/>
            </c:ext>
          </c:extLst>
        </c:ser>
        <c:dLbls>
          <c:dLblPos val="outEnd"/>
          <c:showLegendKey val="0"/>
          <c:showVal val="1"/>
          <c:showCatName val="0"/>
          <c:showSerName val="0"/>
          <c:showPercent val="0"/>
          <c:showBubbleSize val="0"/>
        </c:dLbls>
        <c:gapWidth val="219"/>
        <c:overlap val="-27"/>
        <c:axId val="902536463"/>
        <c:axId val="902522319"/>
      </c:barChart>
      <c:catAx>
        <c:axId val="90253646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02522319"/>
        <c:crosses val="autoZero"/>
        <c:auto val="1"/>
        <c:lblAlgn val="ctr"/>
        <c:lblOffset val="100"/>
        <c:noMultiLvlLbl val="0"/>
      </c:catAx>
      <c:valAx>
        <c:axId val="9025223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crossAx val="902536463"/>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lt-LT"/>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lt-LT"/>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withinLinear" id="14">
  <a:schemeClr val="accent1"/>
</cs:colorStyle>
</file>

<file path=word/charts/colors4.xml><?xml version="1.0" encoding="utf-8"?>
<cs:colorStyle xmlns:cs="http://schemas.microsoft.com/office/drawing/2012/chartStyle" xmlns:a="http://schemas.openxmlformats.org/drawingml/2006/main" meth="withinLinear" id="19">
  <a:schemeClr val="accent6"/>
</cs:colorStyle>
</file>

<file path=word/charts/colors5.xml><?xml version="1.0" encoding="utf-8"?>
<cs:colorStyle xmlns:cs="http://schemas.microsoft.com/office/drawing/2012/chartStyle" xmlns:a="http://schemas.openxmlformats.org/drawingml/2006/main" meth="withinLinear" id="15">
  <a:schemeClr val="accent2"/>
</cs:colorStyle>
</file>

<file path=word/charts/colors6.xml><?xml version="1.0" encoding="utf-8"?>
<cs:colorStyle xmlns:cs="http://schemas.microsoft.com/office/drawing/2012/chartStyle" xmlns:a="http://schemas.openxmlformats.org/drawingml/2006/main" meth="withinLinear" id="15">
  <a:schemeClr val="accent2"/>
</cs:colorStyle>
</file>

<file path=word/charts/colors7.xml><?xml version="1.0" encoding="utf-8"?>
<cs:colorStyle xmlns:cs="http://schemas.microsoft.com/office/drawing/2012/chartStyle" xmlns:a="http://schemas.openxmlformats.org/drawingml/2006/main" meth="withinLinear" id="14">
  <a:schemeClr val="accent1"/>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2AE86A-8CB4-4C78-8F6B-3996C8D740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9020</Words>
  <Characters>5142</Characters>
  <Application>Microsoft Office Word</Application>
  <DocSecurity>4</DocSecurity>
  <Lines>42</Lines>
  <Paragraphs>28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14134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Pilkiene</dc:creator>
  <cp:keywords/>
  <dc:description/>
  <cp:lastModifiedBy>J. Bruniuviene</cp:lastModifiedBy>
  <cp:revision>2</cp:revision>
  <dcterms:created xsi:type="dcterms:W3CDTF">2024-04-03T06:55:00Z</dcterms:created>
  <dcterms:modified xsi:type="dcterms:W3CDTF">2024-04-03T06:55:00Z</dcterms:modified>
</cp:coreProperties>
</file>